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48" w:rsidRDefault="00F530B4">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rsidR="00460B48" w:rsidRDefault="00460B48">
      <w:pPr>
        <w:widowControl/>
        <w:shd w:val="clear" w:color="auto" w:fill="FFFFFF"/>
        <w:spacing w:line="480" w:lineRule="auto"/>
        <w:jc w:val="right"/>
        <w:outlineLvl w:val="2"/>
        <w:rPr>
          <w:rFonts w:ascii="宋体" w:eastAsia="宋体" w:hAnsi="宋体" w:cs="宋体"/>
          <w:color w:val="333333"/>
          <w:kern w:val="0"/>
          <w:sz w:val="27"/>
          <w:szCs w:val="27"/>
        </w:rPr>
      </w:pPr>
    </w:p>
    <w:p w:rsidR="00460B48" w:rsidRDefault="00F530B4">
      <w:pPr>
        <w:widowControl/>
        <w:shd w:val="clear" w:color="auto" w:fill="FFFFFF"/>
        <w:spacing w:line="480" w:lineRule="auto"/>
        <w:ind w:right="1080"/>
        <w:outlineLvl w:val="2"/>
        <w:rPr>
          <w:rFonts w:ascii="宋体" w:eastAsia="宋体" w:hAnsi="宋体" w:cs="宋体"/>
          <w:color w:val="FF0000"/>
          <w:kern w:val="0"/>
          <w:sz w:val="27"/>
          <w:szCs w:val="27"/>
        </w:rPr>
      </w:pPr>
      <w:r>
        <w:rPr>
          <w:rFonts w:ascii="宋体" w:eastAsia="宋体" w:hAnsi="宋体" w:cs="宋体" w:hint="eastAsia"/>
          <w:color w:val="FF0000"/>
          <w:kern w:val="0"/>
          <w:sz w:val="27"/>
          <w:szCs w:val="27"/>
        </w:rPr>
        <w:t>采购单位（盖章）：</w:t>
      </w:r>
      <w:r>
        <w:rPr>
          <w:rFonts w:ascii="宋体" w:eastAsia="宋体" w:hAnsi="宋体" w:cs="宋体" w:hint="eastAsia"/>
          <w:color w:val="000000" w:themeColor="text1"/>
          <w:kern w:val="0"/>
          <w:sz w:val="27"/>
          <w:szCs w:val="27"/>
        </w:rPr>
        <w:t>现代农业装备研究院</w:t>
      </w:r>
    </w:p>
    <w:p w:rsidR="00460B48" w:rsidRDefault="00F530B4">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一、项目总体情况</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 现代农业装备研究院</w:t>
      </w:r>
      <w:r w:rsidR="008F5CF3">
        <w:rPr>
          <w:rFonts w:ascii="宋体" w:eastAsia="宋体" w:hAnsi="宋体" w:cs="宋体" w:hint="eastAsia"/>
          <w:color w:val="333333"/>
          <w:kern w:val="0"/>
          <w:sz w:val="24"/>
          <w:szCs w:val="24"/>
        </w:rPr>
        <w:t>实验</w:t>
      </w:r>
      <w:r>
        <w:rPr>
          <w:rFonts w:ascii="宋体" w:eastAsia="宋体" w:hAnsi="宋体" w:cs="宋体" w:hint="eastAsia"/>
          <w:color w:val="333333"/>
          <w:kern w:val="0"/>
          <w:sz w:val="24"/>
          <w:szCs w:val="24"/>
        </w:rPr>
        <w:t>桌椅及工作台购置项目</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（二）项目所属年度： 2023</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（四）预算金额（元）： 178000元 ，大写（人民币）：壹拾柒万捌仟元整 </w:t>
      </w:r>
    </w:p>
    <w:p w:rsidR="00460B48" w:rsidRDefault="00F530B4">
      <w:pPr>
        <w:widowControl/>
        <w:shd w:val="clear" w:color="auto" w:fill="FFFFFF"/>
        <w:spacing w:line="480" w:lineRule="auto"/>
        <w:ind w:firstLine="1200"/>
        <w:rPr>
          <w:rFonts w:ascii="宋体" w:eastAsia="宋体" w:hAnsi="宋体" w:cs="宋体"/>
          <w:color w:val="333333"/>
          <w:kern w:val="0"/>
          <w:sz w:val="24"/>
          <w:szCs w:val="24"/>
        </w:rPr>
      </w:pPr>
      <w:r>
        <w:rPr>
          <w:rFonts w:ascii="宋体" w:eastAsia="宋体" w:hAnsi="宋体" w:cs="宋体" w:hint="eastAsia"/>
          <w:color w:val="333333"/>
          <w:kern w:val="0"/>
          <w:sz w:val="24"/>
          <w:szCs w:val="24"/>
        </w:rPr>
        <w:t>最高限价（元）：178000</w:t>
      </w:r>
      <w:r>
        <w:rPr>
          <w:rFonts w:ascii="宋体" w:eastAsia="宋体" w:hAnsi="宋体" w:cs="宋体" w:hint="eastAsia"/>
          <w:kern w:val="0"/>
          <w:sz w:val="24"/>
          <w:szCs w:val="24"/>
        </w:rPr>
        <w:t>元</w:t>
      </w:r>
      <w:r>
        <w:rPr>
          <w:rFonts w:ascii="宋体" w:eastAsia="宋体" w:hAnsi="宋体" w:cs="宋体" w:hint="eastAsia"/>
          <w:color w:val="333333"/>
          <w:kern w:val="0"/>
          <w:sz w:val="24"/>
          <w:szCs w:val="24"/>
        </w:rPr>
        <w:t xml:space="preserve">， 大写（人民币）：壹拾柒万捌仟元整 </w:t>
      </w:r>
    </w:p>
    <w:p w:rsidR="00460B48" w:rsidRDefault="00F530B4">
      <w:pPr>
        <w:widowControl/>
        <w:numPr>
          <w:ilvl w:val="0"/>
          <w:numId w:val="1"/>
        </w:numPr>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项目概况：</w:t>
      </w:r>
    </w:p>
    <w:p w:rsidR="00460B48" w:rsidRDefault="00F530B4">
      <w:pPr>
        <w:widowControl/>
        <w:shd w:val="clear" w:color="auto" w:fill="FFFFFF"/>
        <w:spacing w:line="480" w:lineRule="auto"/>
        <w:ind w:firstLineChars="500" w:firstLine="1200"/>
        <w:rPr>
          <w:rFonts w:ascii="宋体" w:eastAsia="宋体" w:hAnsi="宋体" w:cs="宋体"/>
          <w:color w:val="333333"/>
          <w:kern w:val="0"/>
          <w:sz w:val="24"/>
          <w:szCs w:val="24"/>
        </w:rPr>
      </w:pPr>
      <w:r>
        <w:rPr>
          <w:rFonts w:ascii="宋体" w:eastAsia="宋体" w:hAnsi="宋体" w:cs="宋体" w:hint="eastAsia"/>
          <w:color w:val="333333"/>
          <w:kern w:val="0"/>
          <w:sz w:val="24"/>
          <w:szCs w:val="24"/>
        </w:rPr>
        <w:t>本项目为进一步完善研究院平台建设，为科研、教学、学术交流活动等提供物资保障和基础条件</w:t>
      </w:r>
    </w:p>
    <w:p w:rsidR="00460B48" w:rsidRDefault="00F530B4">
      <w:pPr>
        <w:widowControl/>
        <w:shd w:val="clear" w:color="auto" w:fill="FFFFFF"/>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（六）本项目是否有为采购项目提供整体设计、规范编制或者项目管理、监理、检测等服务的供应商：□是（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 xml:space="preserve">信息）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供应商统一社会信用代码：</w:t>
      </w:r>
    </w:p>
    <w:p w:rsidR="00460B48" w:rsidRDefault="00F530B4">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二、项目需求调查情况</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t>□</w:t>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信息）       ☑不需要  需求调</w:t>
      </w:r>
      <w:r>
        <w:rPr>
          <w:rFonts w:ascii="宋体" w:eastAsia="宋体" w:hAnsi="宋体" w:cs="宋体" w:hint="eastAsia"/>
          <w:color w:val="333333"/>
          <w:kern w:val="0"/>
          <w:sz w:val="24"/>
          <w:szCs w:val="24"/>
        </w:rPr>
        <w:t>查，具体情况如下：</w:t>
      </w:r>
    </w:p>
    <w:p w:rsidR="00460B48" w:rsidRDefault="00F530B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·本项目属于以下应当展开需求的情形</w:t>
      </w:r>
    </w:p>
    <w:p w:rsidR="00460B48" w:rsidRDefault="00F530B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1000万元以上的货物、服务采购项目，3000万元以上的工程采购项目；</w:t>
      </w:r>
    </w:p>
    <w:p w:rsidR="00460B48" w:rsidRDefault="00F530B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lastRenderedPageBreak/>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p>
    <w:p w:rsidR="00460B48" w:rsidRDefault="00F530B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rsidR="00460B48" w:rsidRDefault="00F530B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rsidR="00460B48" w:rsidRDefault="00F530B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·本项目属于以下可以不再重复开展需求调查的情形</w:t>
      </w:r>
    </w:p>
    <w:p w:rsidR="00460B48" w:rsidRDefault="00F530B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w:t>
      </w:r>
      <w:proofErr w:type="gramStart"/>
      <w:r>
        <w:rPr>
          <w:rFonts w:ascii="宋体" w:eastAsia="宋体" w:hAnsi="宋体" w:cs="宋体" w:hint="eastAsia"/>
          <w:color w:val="000000"/>
          <w:kern w:val="0"/>
          <w:sz w:val="24"/>
          <w:szCs w:val="24"/>
        </w:rPr>
        <w:t>过需求</w:t>
      </w:r>
      <w:proofErr w:type="gramEnd"/>
      <w:r>
        <w:rPr>
          <w:rFonts w:ascii="宋体" w:eastAsia="宋体" w:hAnsi="宋体" w:cs="宋体" w:hint="eastAsia"/>
          <w:color w:val="000000"/>
          <w:kern w:val="0"/>
          <w:sz w:val="24"/>
          <w:szCs w:val="24"/>
        </w:rPr>
        <w:t>调查的可以不再重复开展。</w:t>
      </w:r>
    </w:p>
    <w:p w:rsidR="00460B48" w:rsidRDefault="00F530B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□咨询  </w:t>
      </w:r>
      <w:r w:rsidR="002F649A">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论证  □调查问卷</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（二）需求调查对象:</w:t>
      </w:r>
    </w:p>
    <w:p w:rsidR="00460B48" w:rsidRDefault="00460B48">
      <w:pPr>
        <w:widowControl/>
        <w:shd w:val="clear" w:color="auto" w:fill="FFFFFF"/>
        <w:spacing w:line="480" w:lineRule="auto"/>
        <w:ind w:firstLine="420"/>
        <w:rPr>
          <w:rFonts w:ascii="宋体" w:eastAsia="宋体" w:hAnsi="宋体" w:cs="宋体"/>
          <w:color w:val="333333"/>
          <w:kern w:val="0"/>
          <w:sz w:val="24"/>
          <w:szCs w:val="24"/>
        </w:rPr>
      </w:pP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p>
    <w:p w:rsidR="00460B48" w:rsidRDefault="00F530B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1.相关产业发展情况:</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2.市场供给情况:</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3.同类采购项目历史成交信息情况:</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4.可能涉及的运行维护、升级更新、备品备件、耗材等后续采购情况:</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5.其他相关情况:</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三、项目采购实施计划</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（一）采购组织形式：□政府集中采购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□部门集中采购  ☑分散采购</w:t>
      </w:r>
    </w:p>
    <w:p w:rsidR="00460B48" w:rsidRDefault="00F530B4" w:rsidP="008A6E11">
      <w:pPr>
        <w:widowControl/>
        <w:shd w:val="clear" w:color="auto" w:fill="FFFFFF"/>
        <w:adjustRightInd w:val="0"/>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（二）采购方式</w:t>
      </w:r>
      <w:r>
        <w:rPr>
          <w:rFonts w:ascii="宋体" w:eastAsia="宋体" w:hAnsi="宋体" w:cs="宋体"/>
          <w:color w:val="FF0000"/>
          <w:kern w:val="0"/>
          <w:sz w:val="24"/>
          <w:szCs w:val="24"/>
        </w:rPr>
        <w:t>：</w:t>
      </w:r>
      <w:r>
        <w:rPr>
          <w:rFonts w:ascii="宋体" w:eastAsia="宋体" w:hAnsi="宋体" w:cs="宋体" w:hint="eastAsia"/>
          <w:color w:val="333333"/>
          <w:kern w:val="0"/>
          <w:sz w:val="24"/>
          <w:szCs w:val="24"/>
        </w:rPr>
        <w:t>☑公开招标  □邀请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□竞争性谈判  □询价     □单一来源  □竞争性</w:t>
      </w:r>
      <w:r>
        <w:rPr>
          <w:rFonts w:ascii="宋体" w:eastAsia="宋体" w:hAnsi="宋体" w:cs="宋体"/>
          <w:color w:val="333333"/>
          <w:kern w:val="0"/>
          <w:sz w:val="24"/>
          <w:szCs w:val="24"/>
        </w:rPr>
        <w:t>磋商</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（三）本项目是否单位自行组织采购：</w:t>
      </w:r>
      <w:proofErr w:type="gramStart"/>
      <w:r>
        <w:rPr>
          <w:rFonts w:ascii="宋体" w:eastAsia="宋体" w:hAnsi="宋体" w:cs="宋体" w:hint="eastAsia"/>
          <w:color w:val="333333"/>
          <w:kern w:val="0"/>
          <w:sz w:val="24"/>
          <w:szCs w:val="24"/>
        </w:rPr>
        <w:t>否</w:t>
      </w:r>
      <w:proofErr w:type="gramEnd"/>
    </w:p>
    <w:p w:rsidR="00460B48" w:rsidRDefault="00F530B4">
      <w:pPr>
        <w:widowControl/>
        <w:shd w:val="clear" w:color="auto" w:fill="FFFFFF"/>
        <w:spacing w:line="480" w:lineRule="auto"/>
        <w:ind w:firstLine="420"/>
        <w:rPr>
          <w:sz w:val="24"/>
        </w:rPr>
      </w:pPr>
      <w:r>
        <w:rPr>
          <w:rFonts w:ascii="宋体" w:eastAsia="宋体" w:hAnsi="宋体" w:cs="宋体" w:hint="eastAsia"/>
          <w:color w:val="333333"/>
          <w:kern w:val="0"/>
          <w:sz w:val="24"/>
          <w:szCs w:val="24"/>
        </w:rPr>
        <w:t>（四）采购包划分</w:t>
      </w:r>
      <w:r>
        <w:rPr>
          <w:rFonts w:hint="eastAsia"/>
        </w:rPr>
        <w:t>：</w:t>
      </w:r>
      <w:proofErr w:type="gramStart"/>
      <w:r>
        <w:rPr>
          <w:rFonts w:hint="eastAsia"/>
          <w:sz w:val="24"/>
        </w:rPr>
        <w:t>不</w:t>
      </w:r>
      <w:proofErr w:type="gramEnd"/>
      <w:r>
        <w:rPr>
          <w:rFonts w:hint="eastAsia"/>
          <w:sz w:val="24"/>
        </w:rPr>
        <w:t>分包采购</w:t>
      </w:r>
    </w:p>
    <w:p w:rsidR="00460B48" w:rsidRDefault="00F530B4">
      <w:pPr>
        <w:widowControl/>
        <w:shd w:val="clear" w:color="auto" w:fill="FFFFFF"/>
        <w:spacing w:line="480" w:lineRule="auto"/>
        <w:ind w:firstLine="420"/>
        <w:rPr>
          <w:color w:val="FF0000"/>
          <w:sz w:val="24"/>
        </w:rPr>
      </w:pPr>
      <w:r>
        <w:rPr>
          <w:rFonts w:hint="eastAsia"/>
          <w:color w:val="FF0000"/>
          <w:sz w:val="24"/>
        </w:rPr>
        <w:t>包</w:t>
      </w:r>
      <w:r>
        <w:rPr>
          <w:color w:val="FF0000"/>
          <w:sz w:val="24"/>
        </w:rPr>
        <w:t>名称：</w:t>
      </w:r>
      <w:r>
        <w:rPr>
          <w:rFonts w:ascii="宋体" w:eastAsia="宋体" w:hAnsi="宋体" w:cs="宋体" w:hint="eastAsia"/>
          <w:color w:val="333333"/>
          <w:kern w:val="0"/>
          <w:sz w:val="24"/>
          <w:szCs w:val="24"/>
        </w:rPr>
        <w:t>现代农业装备研究院</w:t>
      </w:r>
      <w:r w:rsidR="00EA7A3E">
        <w:rPr>
          <w:rFonts w:ascii="宋体" w:eastAsia="宋体" w:hAnsi="宋体" w:cs="宋体" w:hint="eastAsia"/>
          <w:color w:val="333333"/>
          <w:kern w:val="0"/>
          <w:sz w:val="24"/>
          <w:szCs w:val="24"/>
        </w:rPr>
        <w:t>实验</w:t>
      </w:r>
      <w:r>
        <w:rPr>
          <w:rFonts w:ascii="宋体" w:eastAsia="宋体" w:hAnsi="宋体" w:cs="宋体" w:hint="eastAsia"/>
          <w:color w:val="333333"/>
          <w:kern w:val="0"/>
          <w:sz w:val="24"/>
          <w:szCs w:val="24"/>
        </w:rPr>
        <w:t>桌椅及工作台购置项目</w:t>
      </w:r>
      <w:r>
        <w:rPr>
          <w:rFonts w:hint="eastAsia"/>
          <w:color w:val="FF0000"/>
          <w:sz w:val="24"/>
        </w:rPr>
        <w:t xml:space="preserve">   </w:t>
      </w:r>
      <w:r>
        <w:rPr>
          <w:color w:val="FF0000"/>
          <w:sz w:val="24"/>
        </w:rPr>
        <w:t xml:space="preserve"> </w:t>
      </w:r>
    </w:p>
    <w:p w:rsidR="00460B48" w:rsidRDefault="00F530B4">
      <w:pPr>
        <w:widowControl/>
        <w:shd w:val="clear" w:color="auto" w:fill="FFFFFF"/>
        <w:spacing w:line="480" w:lineRule="auto"/>
        <w:ind w:firstLine="420"/>
        <w:rPr>
          <w:color w:val="FF0000"/>
          <w:sz w:val="24"/>
        </w:rPr>
      </w:pPr>
      <w:r>
        <w:rPr>
          <w:rFonts w:hint="eastAsia"/>
          <w:color w:val="FF0000"/>
          <w:sz w:val="24"/>
        </w:rPr>
        <w:t>最高</w:t>
      </w:r>
      <w:r>
        <w:rPr>
          <w:color w:val="FF0000"/>
          <w:sz w:val="24"/>
        </w:rPr>
        <w:t>限价</w:t>
      </w:r>
      <w:r>
        <w:rPr>
          <w:rFonts w:hint="eastAsia"/>
          <w:color w:val="FF0000"/>
          <w:sz w:val="24"/>
        </w:rPr>
        <w:t>（元）</w:t>
      </w:r>
      <w:r>
        <w:rPr>
          <w:color w:val="FF0000"/>
          <w:sz w:val="24"/>
        </w:rPr>
        <w:t>：</w:t>
      </w:r>
      <w:r>
        <w:rPr>
          <w:rFonts w:ascii="宋体" w:eastAsia="宋体" w:hAnsi="宋体" w:cs="宋体" w:hint="eastAsia"/>
          <w:color w:val="333333"/>
          <w:kern w:val="0"/>
          <w:sz w:val="24"/>
          <w:szCs w:val="24"/>
        </w:rPr>
        <w:t>178000</w:t>
      </w:r>
      <w:r>
        <w:rPr>
          <w:rFonts w:ascii="宋体" w:eastAsia="宋体" w:hAnsi="宋体" w:cs="宋体" w:hint="eastAsia"/>
          <w:kern w:val="0"/>
          <w:sz w:val="24"/>
          <w:szCs w:val="24"/>
        </w:rPr>
        <w:t>元</w:t>
      </w:r>
      <w:r>
        <w:rPr>
          <w:rFonts w:hint="eastAsia"/>
          <w:color w:val="FF0000"/>
          <w:sz w:val="24"/>
        </w:rPr>
        <w:t xml:space="preserve">     </w:t>
      </w:r>
    </w:p>
    <w:p w:rsidR="00856885" w:rsidRDefault="00F530B4">
      <w:pPr>
        <w:widowControl/>
        <w:shd w:val="clear" w:color="auto" w:fill="FFFFFF"/>
        <w:spacing w:line="480" w:lineRule="auto"/>
        <w:ind w:firstLine="420"/>
        <w:rPr>
          <w:sz w:val="24"/>
        </w:rPr>
      </w:pPr>
      <w:r>
        <w:rPr>
          <w:rFonts w:hint="eastAsia"/>
          <w:color w:val="FF0000"/>
          <w:sz w:val="24"/>
        </w:rPr>
        <w:t>定价方式：</w:t>
      </w:r>
      <w:r>
        <w:rPr>
          <w:rFonts w:ascii="宋体" w:eastAsia="宋体" w:hAnsi="宋体" w:cs="宋体" w:hint="eastAsia"/>
          <w:color w:val="333333"/>
          <w:kern w:val="0"/>
          <w:sz w:val="24"/>
          <w:szCs w:val="24"/>
        </w:rPr>
        <w:t>☑</w:t>
      </w:r>
      <w:r>
        <w:rPr>
          <w:rFonts w:hint="eastAsia"/>
          <w:sz w:val="24"/>
        </w:rPr>
        <w:t>固定总价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固定单价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rsidR="00460B48" w:rsidRDefault="00F530B4">
      <w:pPr>
        <w:widowControl/>
        <w:shd w:val="clear" w:color="auto" w:fill="FFFFFF"/>
        <w:spacing w:line="480" w:lineRule="auto"/>
        <w:ind w:firstLine="420"/>
        <w:rPr>
          <w:sz w:val="24"/>
        </w:rPr>
      </w:pPr>
      <w:r>
        <w:rPr>
          <w:rFonts w:hint="eastAsia"/>
          <w:sz w:val="24"/>
        </w:rPr>
        <w:t>采购清单</w:t>
      </w:r>
    </w:p>
    <w:tbl>
      <w:tblPr>
        <w:tblW w:w="8009" w:type="dxa"/>
        <w:tblInd w:w="93" w:type="dxa"/>
        <w:tblLayout w:type="fixed"/>
        <w:tblLook w:val="04A0" w:firstRow="1" w:lastRow="0" w:firstColumn="1" w:lastColumn="0" w:noHBand="0" w:noVBand="1"/>
      </w:tblPr>
      <w:tblGrid>
        <w:gridCol w:w="725"/>
        <w:gridCol w:w="2550"/>
        <w:gridCol w:w="1330"/>
        <w:gridCol w:w="1028"/>
        <w:gridCol w:w="2376"/>
      </w:tblGrid>
      <w:tr w:rsidR="00460B48">
        <w:trPr>
          <w:trHeight w:val="52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序号</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品名</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85688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单位</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数量</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备注</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sz w:val="24"/>
                <w:szCs w:val="24"/>
              </w:rPr>
            </w:pPr>
            <w:r>
              <w:rPr>
                <w:rStyle w:val="font11"/>
                <w:rFonts w:hint="default"/>
                <w:lang w:bidi="ar"/>
              </w:rPr>
              <w:t>实验桌</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sz w:val="24"/>
                <w:szCs w:val="24"/>
              </w:rPr>
            </w:pPr>
            <w:r>
              <w:rPr>
                <w:rStyle w:val="font21"/>
                <w:rFonts w:hint="default"/>
                <w:lang w:bidi="ar"/>
              </w:rPr>
              <w:t>套</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sz w:val="24"/>
                <w:szCs w:val="24"/>
              </w:rPr>
            </w:pPr>
            <w:r>
              <w:rPr>
                <w:rStyle w:val="font21"/>
                <w:rFonts w:hint="default"/>
                <w:lang w:bidi="ar"/>
              </w:rPr>
              <w:t>1400*1200*1100</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实验桌</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21"/>
                <w:rFonts w:hint="default"/>
                <w:lang w:bidi="ar"/>
              </w:rPr>
              <w:t>套</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50</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21"/>
                <w:rFonts w:hint="default"/>
                <w:lang w:bidi="ar"/>
              </w:rPr>
              <w:t>1200*700*750</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实验桌</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套</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2</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1600*1600*750</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4</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实验椅</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把</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72</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常规</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5</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多功能工具柜</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组</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2</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51"/>
                <w:rFonts w:hint="default"/>
                <w:lang w:bidi="ar"/>
              </w:rPr>
              <w:t>1395*1498*650（挂板加高到700）</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lastRenderedPageBreak/>
              <w:t>6</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物料整理架</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51"/>
                <w:rFonts w:hint="default"/>
                <w:lang w:bidi="ar"/>
              </w:rPr>
              <w:t>组</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4</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51"/>
                <w:rFonts w:hint="default"/>
                <w:lang w:bidi="ar"/>
              </w:rPr>
              <w:t>2000*1800*600</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7</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静电工作桌</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套</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4</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(800+</w:t>
            </w:r>
            <w:proofErr w:type="gramStart"/>
            <w:r>
              <w:rPr>
                <w:rStyle w:val="font41"/>
                <w:rFonts w:hint="default"/>
                <w:lang w:bidi="ar"/>
              </w:rPr>
              <w:t>1000)*</w:t>
            </w:r>
            <w:proofErr w:type="gramEnd"/>
            <w:r>
              <w:rPr>
                <w:rStyle w:val="font41"/>
                <w:rFonts w:hint="default"/>
                <w:lang w:bidi="ar"/>
              </w:rPr>
              <w:t>1800*750</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8</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静电工作椅</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把</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4</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常规</w:t>
            </w:r>
          </w:p>
        </w:tc>
      </w:tr>
      <w:tr w:rsidR="00460B48">
        <w:trPr>
          <w:trHeight w:val="900"/>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0"/>
                <w:szCs w:val="20"/>
                <w:lang w:bidi="ar"/>
              </w:rPr>
              <w:t>9</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11"/>
                <w:rFonts w:hint="default"/>
                <w:lang w:bidi="ar"/>
              </w:rPr>
              <w:t>超净工作台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台</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Cs w:val="21"/>
                <w:lang w:bidi="ar"/>
              </w:rPr>
              <w:t>1</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B48" w:rsidRDefault="00F530B4">
            <w:pPr>
              <w:widowControl/>
              <w:jc w:val="center"/>
              <w:textAlignment w:val="center"/>
              <w:rPr>
                <w:rFonts w:ascii="宋体" w:eastAsia="宋体" w:hAnsi="宋体" w:cs="宋体"/>
                <w:color w:val="000000"/>
                <w:kern w:val="0"/>
                <w:sz w:val="24"/>
                <w:szCs w:val="24"/>
              </w:rPr>
            </w:pPr>
            <w:r>
              <w:rPr>
                <w:rStyle w:val="font41"/>
                <w:rFonts w:hint="default"/>
                <w:lang w:bidi="ar"/>
              </w:rPr>
              <w:t>1300*808*1690mm</w:t>
            </w:r>
          </w:p>
        </w:tc>
      </w:tr>
    </w:tbl>
    <w:p w:rsidR="00460B48" w:rsidRDefault="00F530B4">
      <w:pPr>
        <w:widowControl/>
        <w:shd w:val="clear" w:color="auto" w:fill="FFFFFF"/>
        <w:spacing w:line="480" w:lineRule="auto"/>
        <w:ind w:firstLine="420"/>
        <w:rPr>
          <w:sz w:val="24"/>
        </w:rPr>
      </w:pPr>
      <w:r>
        <w:rPr>
          <w:rFonts w:hint="eastAsia"/>
          <w:sz w:val="24"/>
        </w:rPr>
        <w:t>品目信息一</w:t>
      </w:r>
    </w:p>
    <w:p w:rsidR="00460B48" w:rsidRDefault="00F530B4">
      <w:pPr>
        <w:widowControl/>
        <w:shd w:val="clear" w:color="auto" w:fill="FFFFFF"/>
        <w:spacing w:line="480" w:lineRule="auto"/>
        <w:ind w:firstLine="420"/>
        <w:rPr>
          <w:color w:val="FF0000"/>
          <w:sz w:val="24"/>
        </w:rPr>
      </w:pPr>
      <w:r>
        <w:rPr>
          <w:rFonts w:hint="eastAsia"/>
          <w:color w:val="FF0000"/>
          <w:sz w:val="24"/>
        </w:rPr>
        <w:t>标的名称：</w:t>
      </w:r>
      <w:r w:rsidRPr="006F2E19">
        <w:rPr>
          <w:sz w:val="24"/>
          <w:szCs w:val="24"/>
        </w:rPr>
        <w:t>实验桌</w:t>
      </w:r>
      <w:r>
        <w:rPr>
          <w:rFonts w:hint="eastAsia"/>
          <w:color w:val="FF0000"/>
          <w:sz w:val="24"/>
        </w:rPr>
        <w:t xml:space="preserve">     </w:t>
      </w:r>
      <w:r>
        <w:rPr>
          <w:rFonts w:hint="eastAsia"/>
          <w:color w:val="FF0000"/>
          <w:sz w:val="24"/>
        </w:rPr>
        <w:t>备注：</w:t>
      </w:r>
      <w:r w:rsidRPr="006F2E19">
        <w:rPr>
          <w:sz w:val="24"/>
          <w:szCs w:val="24"/>
        </w:rPr>
        <w:t>1400*1200*1100</w:t>
      </w:r>
      <w:r>
        <w:rPr>
          <w:rFonts w:hint="eastAsia"/>
          <w:color w:val="FF0000"/>
          <w:sz w:val="24"/>
        </w:rPr>
        <w:t xml:space="preserve">  </w:t>
      </w:r>
      <w:r>
        <w:rPr>
          <w:rFonts w:hint="eastAsia"/>
          <w:color w:val="FF0000"/>
          <w:sz w:val="24"/>
        </w:rPr>
        <w:t>计量单位</w:t>
      </w:r>
      <w:r>
        <w:rPr>
          <w:color w:val="FF0000"/>
          <w:sz w:val="24"/>
        </w:rPr>
        <w:t>：</w:t>
      </w:r>
      <w:r>
        <w:rPr>
          <w:rFonts w:ascii="宋体" w:eastAsia="宋体" w:hAnsi="宋体" w:cs="宋体" w:hint="eastAsia"/>
          <w:color w:val="000000"/>
          <w:kern w:val="0"/>
          <w:szCs w:val="21"/>
        </w:rPr>
        <w:t>套</w:t>
      </w:r>
      <w:r>
        <w:rPr>
          <w:rFonts w:hint="eastAsia"/>
          <w:color w:val="FF0000"/>
          <w:sz w:val="24"/>
        </w:rPr>
        <w:t xml:space="preserve">   </w:t>
      </w:r>
      <w:r>
        <w:rPr>
          <w:rFonts w:hint="eastAsia"/>
          <w:color w:val="FF0000"/>
          <w:sz w:val="24"/>
        </w:rPr>
        <w:t>数量：</w:t>
      </w:r>
      <w:r>
        <w:rPr>
          <w:rFonts w:hint="eastAsia"/>
          <w:color w:val="FF0000"/>
          <w:sz w:val="24"/>
        </w:rPr>
        <w:t xml:space="preserve">20      </w:t>
      </w:r>
    </w:p>
    <w:p w:rsidR="00460B48" w:rsidRDefault="00F530B4">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Pr>
          <w:rFonts w:hint="eastAsia"/>
          <w:color w:val="FF0000"/>
          <w:sz w:val="24"/>
        </w:rPr>
        <w:t xml:space="preserve"> 1300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26000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D67AEB" w:rsidRDefault="003D2F2F">
      <w:pPr>
        <w:widowControl/>
        <w:shd w:val="clear" w:color="auto" w:fill="FFFFFF"/>
        <w:spacing w:line="480" w:lineRule="auto"/>
        <w:ind w:firstLine="420"/>
        <w:rPr>
          <w:sz w:val="24"/>
          <w:szCs w:val="24"/>
        </w:rPr>
      </w:pPr>
      <w:r w:rsidRPr="00D67AEB">
        <w:rPr>
          <w:rFonts w:hint="eastAsia"/>
          <w:sz w:val="24"/>
          <w:szCs w:val="24"/>
        </w:rPr>
        <w:t>实验室用桌</w:t>
      </w:r>
      <w:r w:rsidR="00F530B4" w:rsidRPr="00D67AEB">
        <w:rPr>
          <w:rFonts w:hint="eastAsia"/>
          <w:sz w:val="24"/>
          <w:szCs w:val="24"/>
        </w:rPr>
        <w:t>，桌面</w:t>
      </w:r>
      <w:r w:rsidR="00F530B4" w:rsidRPr="00D67AEB">
        <w:rPr>
          <w:rFonts w:ascii="宋体" w:eastAsia="宋体" w:hAnsi="宋体" w:cs="宋体" w:hint="eastAsia"/>
          <w:color w:val="000000"/>
          <w:kern w:val="0"/>
          <w:sz w:val="24"/>
          <w:szCs w:val="24"/>
          <w:lang w:bidi="ar"/>
        </w:rPr>
        <w:t>表面耐划痕、表面耐冷热循环、表面耐香烟灼、表面耐污染腐蚀等检验合格</w:t>
      </w:r>
      <w:r w:rsidR="00D67AEB">
        <w:rPr>
          <w:rFonts w:ascii="宋体" w:eastAsia="宋体" w:hAnsi="宋体" w:cs="宋体" w:hint="eastAsia"/>
          <w:color w:val="000000"/>
          <w:kern w:val="0"/>
          <w:sz w:val="24"/>
          <w:szCs w:val="24"/>
          <w:lang w:bidi="ar"/>
        </w:rPr>
        <w:t>。</w:t>
      </w:r>
    </w:p>
    <w:p w:rsidR="00460B48" w:rsidRPr="00A034B3" w:rsidRDefault="00F530B4">
      <w:pPr>
        <w:widowControl/>
        <w:shd w:val="clear" w:color="auto" w:fill="FFFFFF"/>
        <w:spacing w:line="480" w:lineRule="auto"/>
        <w:ind w:firstLine="420"/>
        <w:rPr>
          <w:sz w:val="24"/>
        </w:rPr>
      </w:pPr>
      <w:r w:rsidRPr="00A034B3">
        <w:rPr>
          <w:rFonts w:hint="eastAsia"/>
          <w:sz w:val="24"/>
        </w:rPr>
        <w:t>品目信息二</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6F2E19">
        <w:rPr>
          <w:sz w:val="24"/>
          <w:szCs w:val="24"/>
        </w:rPr>
        <w:t>实验桌</w:t>
      </w:r>
      <w:r>
        <w:rPr>
          <w:rFonts w:hint="eastAsia"/>
          <w:color w:val="FF0000"/>
          <w:sz w:val="24"/>
        </w:rPr>
        <w:t xml:space="preserve">     </w:t>
      </w:r>
      <w:r>
        <w:rPr>
          <w:color w:val="FF0000"/>
          <w:sz w:val="24"/>
        </w:rPr>
        <w:t xml:space="preserve"> </w:t>
      </w:r>
      <w:r>
        <w:rPr>
          <w:rFonts w:hint="eastAsia"/>
          <w:color w:val="FF0000"/>
          <w:sz w:val="24"/>
        </w:rPr>
        <w:t>备注：</w:t>
      </w:r>
      <w:r w:rsidRPr="006F2E19">
        <w:rPr>
          <w:sz w:val="24"/>
          <w:szCs w:val="24"/>
        </w:rPr>
        <w:t>1200*700*750</w:t>
      </w:r>
      <w:r>
        <w:rPr>
          <w:rFonts w:hint="eastAsia"/>
          <w:color w:val="FF0000"/>
          <w:sz w:val="24"/>
        </w:rPr>
        <w:t xml:space="preserve">  </w:t>
      </w:r>
      <w:r>
        <w:rPr>
          <w:rFonts w:hint="eastAsia"/>
          <w:color w:val="FF0000"/>
          <w:sz w:val="24"/>
        </w:rPr>
        <w:t>计量单位</w:t>
      </w:r>
      <w:r>
        <w:rPr>
          <w:color w:val="FF0000"/>
          <w:sz w:val="24"/>
        </w:rPr>
        <w:t>：</w:t>
      </w:r>
      <w:r>
        <w:rPr>
          <w:rFonts w:ascii="宋体" w:eastAsia="宋体" w:hAnsi="宋体" w:cs="宋体" w:hint="eastAsia"/>
          <w:color w:val="000000"/>
          <w:kern w:val="0"/>
          <w:szCs w:val="21"/>
        </w:rPr>
        <w:t>套</w:t>
      </w:r>
      <w:r>
        <w:rPr>
          <w:rFonts w:hint="eastAsia"/>
          <w:color w:val="FF0000"/>
          <w:sz w:val="24"/>
        </w:rPr>
        <w:t xml:space="preserve">   </w:t>
      </w:r>
      <w:r>
        <w:rPr>
          <w:rFonts w:hint="eastAsia"/>
          <w:color w:val="FF0000"/>
          <w:sz w:val="24"/>
        </w:rPr>
        <w:t>数量：</w:t>
      </w:r>
      <w:r>
        <w:rPr>
          <w:rFonts w:hint="eastAsia"/>
          <w:color w:val="FF0000"/>
          <w:sz w:val="24"/>
        </w:rPr>
        <w:t xml:space="preserve">50        </w:t>
      </w:r>
      <w:r>
        <w:rPr>
          <w:rFonts w:hint="eastAsia"/>
          <w:color w:val="FF0000"/>
          <w:sz w:val="24"/>
        </w:rPr>
        <w:t>单价（元）</w:t>
      </w:r>
      <w:r>
        <w:rPr>
          <w:color w:val="FF0000"/>
          <w:sz w:val="24"/>
        </w:rPr>
        <w:t>：</w:t>
      </w:r>
      <w:r>
        <w:rPr>
          <w:rFonts w:hint="eastAsia"/>
          <w:color w:val="FF0000"/>
          <w:sz w:val="24"/>
        </w:rPr>
        <w:t xml:space="preserve"> 1000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50000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lastRenderedPageBreak/>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243EA6">
      <w:pPr>
        <w:widowControl/>
        <w:shd w:val="clear" w:color="auto" w:fill="FFFFFF"/>
        <w:spacing w:line="480" w:lineRule="auto"/>
        <w:ind w:firstLine="420"/>
        <w:rPr>
          <w:sz w:val="24"/>
          <w:szCs w:val="24"/>
        </w:rPr>
      </w:pPr>
      <w:r w:rsidRPr="006F2E19">
        <w:rPr>
          <w:rFonts w:hint="eastAsia"/>
          <w:sz w:val="24"/>
          <w:szCs w:val="24"/>
        </w:rPr>
        <w:t>实验室用桌</w:t>
      </w:r>
      <w:r w:rsidR="00F530B4" w:rsidRPr="006F2E19">
        <w:rPr>
          <w:rFonts w:hint="eastAsia"/>
          <w:sz w:val="24"/>
          <w:szCs w:val="24"/>
        </w:rPr>
        <w:t>，桌面表面耐划痕、表面耐冷热循环、表面耐香烟灼、表面耐污染腐蚀等检验合格</w:t>
      </w:r>
      <w:r w:rsidR="006F2E19">
        <w:rPr>
          <w:rFonts w:hint="eastAsia"/>
          <w:sz w:val="24"/>
          <w:szCs w:val="24"/>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品目信息三</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6F2E19">
        <w:rPr>
          <w:sz w:val="24"/>
          <w:szCs w:val="24"/>
        </w:rPr>
        <w:t>实验桌</w:t>
      </w:r>
      <w:r w:rsidRPr="006F2E19">
        <w:rPr>
          <w:rFonts w:hint="eastAsia"/>
          <w:sz w:val="24"/>
          <w:szCs w:val="24"/>
        </w:rPr>
        <w:t xml:space="preserve"> </w:t>
      </w:r>
      <w:r>
        <w:rPr>
          <w:rFonts w:hint="eastAsia"/>
          <w:color w:val="FF0000"/>
          <w:sz w:val="24"/>
        </w:rPr>
        <w:t xml:space="preserve">    </w:t>
      </w:r>
      <w:r>
        <w:rPr>
          <w:rFonts w:hint="eastAsia"/>
          <w:color w:val="FF0000"/>
          <w:sz w:val="24"/>
        </w:rPr>
        <w:t>备注：</w:t>
      </w:r>
      <w:r w:rsidRPr="006F2E19">
        <w:rPr>
          <w:sz w:val="24"/>
          <w:szCs w:val="24"/>
        </w:rPr>
        <w:t>1600*1600*750</w:t>
      </w:r>
      <w:r w:rsidRPr="006F2E19">
        <w:rPr>
          <w:rFonts w:hint="eastAsia"/>
          <w:sz w:val="24"/>
          <w:szCs w:val="24"/>
        </w:rPr>
        <w:t xml:space="preserve"> </w:t>
      </w:r>
      <w:r>
        <w:rPr>
          <w:rFonts w:hint="eastAsia"/>
          <w:color w:val="FF0000"/>
          <w:sz w:val="24"/>
        </w:rPr>
        <w:t xml:space="preserve"> </w:t>
      </w:r>
      <w:r>
        <w:rPr>
          <w:rFonts w:hint="eastAsia"/>
          <w:color w:val="FF0000"/>
          <w:sz w:val="24"/>
        </w:rPr>
        <w:t>计量单位</w:t>
      </w:r>
      <w:r>
        <w:rPr>
          <w:color w:val="FF0000"/>
          <w:sz w:val="24"/>
        </w:rPr>
        <w:t>：</w:t>
      </w:r>
      <w:r>
        <w:rPr>
          <w:rFonts w:ascii="宋体" w:eastAsia="宋体" w:hAnsi="宋体" w:cs="宋体" w:hint="eastAsia"/>
          <w:color w:val="000000"/>
          <w:kern w:val="0"/>
          <w:szCs w:val="21"/>
        </w:rPr>
        <w:t>套</w:t>
      </w:r>
      <w:r>
        <w:rPr>
          <w:rFonts w:hint="eastAsia"/>
          <w:color w:val="FF0000"/>
          <w:sz w:val="24"/>
        </w:rPr>
        <w:t xml:space="preserve">   </w:t>
      </w:r>
      <w:r>
        <w:rPr>
          <w:rFonts w:hint="eastAsia"/>
          <w:color w:val="FF0000"/>
          <w:sz w:val="24"/>
        </w:rPr>
        <w:t>数量：</w:t>
      </w:r>
      <w:r>
        <w:rPr>
          <w:rFonts w:hint="eastAsia"/>
          <w:color w:val="FF0000"/>
          <w:sz w:val="24"/>
        </w:rPr>
        <w:t xml:space="preserve">2       </w:t>
      </w:r>
      <w:r>
        <w:rPr>
          <w:rFonts w:hint="eastAsia"/>
          <w:color w:val="FF0000"/>
          <w:sz w:val="24"/>
        </w:rPr>
        <w:t>单价（元）</w:t>
      </w:r>
      <w:r>
        <w:rPr>
          <w:color w:val="FF0000"/>
          <w:sz w:val="24"/>
        </w:rPr>
        <w:t>：</w:t>
      </w:r>
      <w:r>
        <w:rPr>
          <w:rFonts w:hint="eastAsia"/>
          <w:color w:val="FF0000"/>
          <w:sz w:val="24"/>
        </w:rPr>
        <w:t xml:space="preserve"> 3200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6400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264F34">
      <w:pPr>
        <w:widowControl/>
        <w:shd w:val="clear" w:color="auto" w:fill="FFFFFF"/>
        <w:spacing w:line="480" w:lineRule="auto"/>
        <w:ind w:firstLine="420"/>
        <w:rPr>
          <w:sz w:val="24"/>
          <w:szCs w:val="24"/>
        </w:rPr>
      </w:pPr>
      <w:r w:rsidRPr="006F2E19">
        <w:rPr>
          <w:rFonts w:hint="eastAsia"/>
          <w:sz w:val="24"/>
          <w:szCs w:val="24"/>
        </w:rPr>
        <w:t>实验室用桌</w:t>
      </w:r>
      <w:r w:rsidR="00F530B4" w:rsidRPr="006F2E19">
        <w:rPr>
          <w:rFonts w:hint="eastAsia"/>
          <w:sz w:val="24"/>
          <w:szCs w:val="24"/>
        </w:rPr>
        <w:t>，桌面表面耐划痕、表面耐冷热循环、表面耐香烟灼、表面耐污染腐蚀等检验合格</w:t>
      </w:r>
      <w:r w:rsidR="006F2E19">
        <w:rPr>
          <w:rFonts w:hint="eastAsia"/>
          <w:sz w:val="24"/>
          <w:szCs w:val="24"/>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品目信息四</w:t>
      </w:r>
    </w:p>
    <w:p w:rsidR="00460B48" w:rsidRDefault="00F530B4">
      <w:pPr>
        <w:widowControl/>
        <w:shd w:val="clear" w:color="auto" w:fill="FFFFFF"/>
        <w:spacing w:line="480" w:lineRule="auto"/>
        <w:ind w:leftChars="228" w:left="479"/>
        <w:rPr>
          <w:color w:val="FF0000"/>
          <w:sz w:val="24"/>
        </w:rPr>
      </w:pPr>
      <w:r>
        <w:rPr>
          <w:rFonts w:hint="eastAsia"/>
          <w:color w:val="FF0000"/>
          <w:sz w:val="24"/>
        </w:rPr>
        <w:lastRenderedPageBreak/>
        <w:t>标的名称</w:t>
      </w:r>
      <w:r w:rsidRPr="006F2E19">
        <w:rPr>
          <w:rFonts w:hint="eastAsia"/>
          <w:sz w:val="24"/>
          <w:szCs w:val="24"/>
        </w:rPr>
        <w:t>：</w:t>
      </w:r>
      <w:r w:rsidRPr="006F2E19">
        <w:rPr>
          <w:sz w:val="24"/>
          <w:szCs w:val="24"/>
        </w:rPr>
        <w:t>实验</w:t>
      </w:r>
      <w:proofErr w:type="gramStart"/>
      <w:r w:rsidRPr="006F2E19">
        <w:rPr>
          <w:sz w:val="24"/>
          <w:szCs w:val="24"/>
        </w:rPr>
        <w:t>椅</w:t>
      </w:r>
      <w:proofErr w:type="gramEnd"/>
      <w:r>
        <w:rPr>
          <w:rFonts w:hint="eastAsia"/>
          <w:color w:val="FF0000"/>
          <w:sz w:val="24"/>
        </w:rPr>
        <w:t xml:space="preserve">           </w:t>
      </w:r>
      <w:r>
        <w:rPr>
          <w:rFonts w:hint="eastAsia"/>
          <w:color w:val="FF0000"/>
          <w:sz w:val="24"/>
        </w:rPr>
        <w:t>计量单位</w:t>
      </w:r>
      <w:r>
        <w:rPr>
          <w:color w:val="FF0000"/>
          <w:sz w:val="24"/>
        </w:rPr>
        <w:t>：</w:t>
      </w:r>
      <w:r w:rsidRPr="006F2E19">
        <w:rPr>
          <w:rFonts w:hint="eastAsia"/>
          <w:sz w:val="24"/>
          <w:szCs w:val="24"/>
        </w:rPr>
        <w:t>把</w:t>
      </w:r>
      <w:r w:rsidRPr="006F2E19">
        <w:rPr>
          <w:rFonts w:hint="eastAsia"/>
          <w:sz w:val="24"/>
          <w:szCs w:val="24"/>
        </w:rPr>
        <w:t xml:space="preserve"> </w:t>
      </w:r>
      <w:r>
        <w:rPr>
          <w:rFonts w:hint="eastAsia"/>
          <w:color w:val="FF0000"/>
          <w:sz w:val="24"/>
        </w:rPr>
        <w:t xml:space="preserve">           </w:t>
      </w:r>
      <w:r>
        <w:rPr>
          <w:rFonts w:hint="eastAsia"/>
          <w:color w:val="FF0000"/>
          <w:sz w:val="24"/>
        </w:rPr>
        <w:t>数量：</w:t>
      </w:r>
      <w:r>
        <w:rPr>
          <w:rFonts w:hint="eastAsia"/>
          <w:color w:val="FF0000"/>
          <w:sz w:val="24"/>
        </w:rPr>
        <w:t xml:space="preserve">72       </w:t>
      </w:r>
    </w:p>
    <w:p w:rsidR="00460B48" w:rsidRDefault="00F530B4">
      <w:pPr>
        <w:widowControl/>
        <w:shd w:val="clear" w:color="auto" w:fill="FFFFFF"/>
        <w:spacing w:line="480" w:lineRule="auto"/>
        <w:ind w:leftChars="228" w:left="479"/>
        <w:rPr>
          <w:color w:val="FF0000"/>
          <w:sz w:val="24"/>
        </w:rPr>
      </w:pPr>
      <w:r>
        <w:rPr>
          <w:rFonts w:hint="eastAsia"/>
          <w:color w:val="FF0000"/>
          <w:sz w:val="24"/>
        </w:rPr>
        <w:t>单价（元）</w:t>
      </w:r>
      <w:r>
        <w:rPr>
          <w:color w:val="FF0000"/>
          <w:sz w:val="24"/>
        </w:rPr>
        <w:t>：</w:t>
      </w:r>
      <w:r>
        <w:rPr>
          <w:rFonts w:hint="eastAsia"/>
          <w:color w:val="FF0000"/>
          <w:sz w:val="24"/>
        </w:rPr>
        <w:t xml:space="preserve"> 600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43200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264F34">
      <w:pPr>
        <w:widowControl/>
        <w:shd w:val="clear" w:color="auto" w:fill="FFFFFF"/>
        <w:spacing w:line="480" w:lineRule="auto"/>
        <w:ind w:firstLine="420"/>
        <w:rPr>
          <w:sz w:val="24"/>
          <w:szCs w:val="24"/>
        </w:rPr>
      </w:pPr>
      <w:r w:rsidRPr="006F2E19">
        <w:rPr>
          <w:rFonts w:hint="eastAsia"/>
          <w:sz w:val="24"/>
          <w:szCs w:val="24"/>
        </w:rPr>
        <w:t>实验室用椅</w:t>
      </w:r>
      <w:r w:rsidR="00F530B4" w:rsidRPr="006F2E19">
        <w:rPr>
          <w:rFonts w:hint="eastAsia"/>
          <w:sz w:val="24"/>
          <w:szCs w:val="24"/>
        </w:rPr>
        <w:t>，尺寸及外观质量、力特性合格，密封性能</w:t>
      </w:r>
      <w:r w:rsidR="00F530B4" w:rsidRPr="006F2E19">
        <w:rPr>
          <w:rFonts w:hint="eastAsia"/>
          <w:sz w:val="24"/>
          <w:szCs w:val="24"/>
        </w:rPr>
        <w:t xml:space="preserve"> </w:t>
      </w:r>
      <w:r w:rsidR="00F530B4" w:rsidRPr="006F2E19">
        <w:rPr>
          <w:rFonts w:hint="eastAsia"/>
          <w:sz w:val="24"/>
          <w:szCs w:val="24"/>
        </w:rPr>
        <w:t>、耐高低温性能</w:t>
      </w:r>
      <w:r w:rsidR="00F530B4" w:rsidRPr="006F2E19">
        <w:rPr>
          <w:rFonts w:hint="eastAsia"/>
          <w:sz w:val="24"/>
          <w:szCs w:val="24"/>
        </w:rPr>
        <w:t xml:space="preserve"> </w:t>
      </w:r>
      <w:r w:rsidR="00F530B4" w:rsidRPr="006F2E19">
        <w:rPr>
          <w:rFonts w:hint="eastAsia"/>
          <w:sz w:val="24"/>
          <w:szCs w:val="24"/>
        </w:rPr>
        <w:t>、强度性能</w:t>
      </w:r>
      <w:r w:rsidR="00F530B4" w:rsidRPr="006F2E19">
        <w:rPr>
          <w:rFonts w:hint="eastAsia"/>
          <w:sz w:val="24"/>
          <w:szCs w:val="24"/>
        </w:rPr>
        <w:t>-</w:t>
      </w:r>
      <w:r w:rsidR="00F530B4" w:rsidRPr="006F2E19">
        <w:rPr>
          <w:rFonts w:hint="eastAsia"/>
          <w:sz w:val="24"/>
          <w:szCs w:val="24"/>
        </w:rPr>
        <w:t>抗压强度、耐腐蚀性能等检验合格</w:t>
      </w:r>
      <w:r w:rsidR="006F2E19">
        <w:rPr>
          <w:rFonts w:hint="eastAsia"/>
          <w:sz w:val="24"/>
          <w:szCs w:val="24"/>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品目信息五</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6F2E19">
        <w:rPr>
          <w:sz w:val="24"/>
          <w:szCs w:val="24"/>
        </w:rPr>
        <w:t>多功能工具柜</w:t>
      </w:r>
      <w:r w:rsidRPr="006F2E19">
        <w:rPr>
          <w:rFonts w:hint="eastAsia"/>
          <w:sz w:val="24"/>
          <w:szCs w:val="24"/>
        </w:rPr>
        <w:t xml:space="preserve"> </w:t>
      </w:r>
      <w:r>
        <w:rPr>
          <w:rFonts w:hint="eastAsia"/>
          <w:color w:val="FF0000"/>
          <w:sz w:val="24"/>
        </w:rPr>
        <w:t xml:space="preserve">          </w:t>
      </w:r>
      <w:r>
        <w:rPr>
          <w:rFonts w:hint="eastAsia"/>
          <w:color w:val="FF0000"/>
          <w:sz w:val="24"/>
        </w:rPr>
        <w:t>计量单位</w:t>
      </w:r>
      <w:r>
        <w:rPr>
          <w:color w:val="FF0000"/>
          <w:sz w:val="24"/>
        </w:rPr>
        <w:t>：</w:t>
      </w:r>
      <w:r w:rsidRPr="006F2E19">
        <w:rPr>
          <w:rFonts w:hint="eastAsia"/>
          <w:sz w:val="24"/>
          <w:szCs w:val="24"/>
        </w:rPr>
        <w:t>组</w:t>
      </w:r>
      <w:r w:rsidRPr="006F2E19">
        <w:rPr>
          <w:rFonts w:hint="eastAsia"/>
          <w:sz w:val="24"/>
          <w:szCs w:val="24"/>
        </w:rPr>
        <w:t xml:space="preserve"> </w:t>
      </w:r>
      <w:r>
        <w:rPr>
          <w:rFonts w:hint="eastAsia"/>
          <w:color w:val="FF0000"/>
          <w:sz w:val="24"/>
        </w:rPr>
        <w:t xml:space="preserve">          </w:t>
      </w:r>
      <w:r>
        <w:rPr>
          <w:rFonts w:hint="eastAsia"/>
          <w:color w:val="FF0000"/>
          <w:sz w:val="24"/>
        </w:rPr>
        <w:t>数量：</w:t>
      </w:r>
      <w:r>
        <w:rPr>
          <w:rFonts w:hint="eastAsia"/>
          <w:color w:val="FF0000"/>
          <w:sz w:val="24"/>
        </w:rPr>
        <w:t xml:space="preserve">2      </w:t>
      </w:r>
    </w:p>
    <w:p w:rsidR="00460B48" w:rsidRDefault="00F530B4">
      <w:pPr>
        <w:widowControl/>
        <w:shd w:val="clear" w:color="auto" w:fill="FFFFFF"/>
        <w:spacing w:line="480" w:lineRule="auto"/>
        <w:ind w:leftChars="228" w:left="479"/>
        <w:rPr>
          <w:color w:val="FF0000"/>
          <w:sz w:val="24"/>
        </w:rPr>
      </w:pPr>
      <w:r>
        <w:rPr>
          <w:rFonts w:hint="eastAsia"/>
          <w:color w:val="FF0000"/>
          <w:sz w:val="24"/>
        </w:rPr>
        <w:t>单价（元）</w:t>
      </w:r>
      <w:r>
        <w:rPr>
          <w:color w:val="FF0000"/>
          <w:sz w:val="24"/>
        </w:rPr>
        <w:t>：</w:t>
      </w:r>
      <w:r>
        <w:rPr>
          <w:rFonts w:hint="eastAsia"/>
          <w:color w:val="FF0000"/>
          <w:sz w:val="24"/>
        </w:rPr>
        <w:t xml:space="preserve"> 5500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11000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276F72">
      <w:pPr>
        <w:widowControl/>
        <w:shd w:val="clear" w:color="auto" w:fill="FFFFFF"/>
        <w:spacing w:line="480" w:lineRule="auto"/>
        <w:ind w:firstLine="420"/>
        <w:rPr>
          <w:sz w:val="24"/>
          <w:szCs w:val="24"/>
        </w:rPr>
      </w:pPr>
      <w:r w:rsidRPr="006F2E19">
        <w:rPr>
          <w:rFonts w:hint="eastAsia"/>
          <w:sz w:val="24"/>
          <w:szCs w:val="24"/>
        </w:rPr>
        <w:lastRenderedPageBreak/>
        <w:t>用于搁置各种实验用工量具等</w:t>
      </w:r>
      <w:r w:rsidR="00F530B4" w:rsidRPr="006F2E19">
        <w:rPr>
          <w:rFonts w:hint="eastAsia"/>
          <w:sz w:val="24"/>
          <w:szCs w:val="24"/>
        </w:rPr>
        <w:t>，喷涂层金属件外观性能要求未见缺陷，涂层中可溶性重金属（可溶性铅、可溶性镉、可溶性铬、可溶性汞）未检出，化学成分（</w:t>
      </w:r>
      <w:r w:rsidR="00F530B4" w:rsidRPr="006F2E19">
        <w:rPr>
          <w:sz w:val="24"/>
          <w:szCs w:val="24"/>
        </w:rPr>
        <w:t>C</w:t>
      </w:r>
      <w:r w:rsidR="00F530B4" w:rsidRPr="006F2E19">
        <w:rPr>
          <w:sz w:val="24"/>
          <w:szCs w:val="24"/>
        </w:rPr>
        <w:t>、</w:t>
      </w:r>
      <w:r w:rsidR="00F530B4" w:rsidRPr="006F2E19">
        <w:rPr>
          <w:sz w:val="24"/>
          <w:szCs w:val="24"/>
        </w:rPr>
        <w:t>Si</w:t>
      </w:r>
      <w:r w:rsidR="00F530B4" w:rsidRPr="006F2E19">
        <w:rPr>
          <w:sz w:val="24"/>
          <w:szCs w:val="24"/>
        </w:rPr>
        <w:t>、</w:t>
      </w:r>
      <w:r w:rsidR="00F530B4" w:rsidRPr="006F2E19">
        <w:rPr>
          <w:sz w:val="24"/>
          <w:szCs w:val="24"/>
        </w:rPr>
        <w:t>Mn</w:t>
      </w:r>
      <w:r w:rsidR="00F530B4" w:rsidRPr="006F2E19">
        <w:rPr>
          <w:sz w:val="24"/>
          <w:szCs w:val="24"/>
        </w:rPr>
        <w:t>、</w:t>
      </w:r>
      <w:r w:rsidR="00F530B4" w:rsidRPr="006F2E19">
        <w:rPr>
          <w:sz w:val="24"/>
          <w:szCs w:val="24"/>
        </w:rPr>
        <w:t>P</w:t>
      </w:r>
      <w:r w:rsidR="00F530B4" w:rsidRPr="006F2E19">
        <w:rPr>
          <w:sz w:val="24"/>
          <w:szCs w:val="24"/>
        </w:rPr>
        <w:t>、</w:t>
      </w:r>
      <w:r w:rsidR="00F530B4" w:rsidRPr="006F2E19">
        <w:rPr>
          <w:sz w:val="24"/>
          <w:szCs w:val="24"/>
        </w:rPr>
        <w:t>S</w:t>
      </w:r>
      <w:r w:rsidR="00F530B4" w:rsidRPr="006F2E19">
        <w:rPr>
          <w:sz w:val="24"/>
          <w:szCs w:val="24"/>
        </w:rPr>
        <w:t>、</w:t>
      </w:r>
      <w:r w:rsidR="00F530B4" w:rsidRPr="006F2E19">
        <w:rPr>
          <w:sz w:val="24"/>
          <w:szCs w:val="24"/>
        </w:rPr>
        <w:t>Ni</w:t>
      </w:r>
      <w:r w:rsidR="00F530B4" w:rsidRPr="006F2E19">
        <w:rPr>
          <w:sz w:val="24"/>
          <w:szCs w:val="24"/>
        </w:rPr>
        <w:t>、</w:t>
      </w:r>
      <w:r w:rsidR="00F530B4" w:rsidRPr="006F2E19">
        <w:rPr>
          <w:sz w:val="24"/>
          <w:szCs w:val="24"/>
        </w:rPr>
        <w:t>Cu</w:t>
      </w:r>
      <w:r w:rsidR="00F530B4" w:rsidRPr="006F2E19">
        <w:rPr>
          <w:sz w:val="24"/>
          <w:szCs w:val="24"/>
        </w:rPr>
        <w:t>、</w:t>
      </w:r>
      <w:r w:rsidR="00F530B4" w:rsidRPr="006F2E19">
        <w:rPr>
          <w:sz w:val="24"/>
          <w:szCs w:val="24"/>
        </w:rPr>
        <w:t>Cr</w:t>
      </w:r>
      <w:r w:rsidR="00F530B4" w:rsidRPr="006F2E19">
        <w:rPr>
          <w:sz w:val="24"/>
          <w:szCs w:val="24"/>
        </w:rPr>
        <w:t>）合格，</w:t>
      </w:r>
      <w:r w:rsidR="00F530B4" w:rsidRPr="006F2E19">
        <w:rPr>
          <w:rFonts w:hint="eastAsia"/>
          <w:sz w:val="24"/>
          <w:szCs w:val="24"/>
        </w:rPr>
        <w:t>力学性能：下屈服强度≥</w:t>
      </w:r>
      <w:r w:rsidR="00F530B4" w:rsidRPr="006F2E19">
        <w:rPr>
          <w:sz w:val="24"/>
          <w:szCs w:val="24"/>
        </w:rPr>
        <w:t>195MPa</w:t>
      </w:r>
      <w:r w:rsidR="00F530B4" w:rsidRPr="006F2E19">
        <w:rPr>
          <w:rFonts w:hint="eastAsia"/>
          <w:sz w:val="24"/>
          <w:szCs w:val="24"/>
        </w:rPr>
        <w:t>、抗拉强度</w:t>
      </w:r>
      <w:r w:rsidR="00F530B4" w:rsidRPr="006F2E19">
        <w:rPr>
          <w:sz w:val="24"/>
          <w:szCs w:val="24"/>
        </w:rPr>
        <w:t>315</w:t>
      </w:r>
      <w:r w:rsidR="00F530B4" w:rsidRPr="006F2E19">
        <w:rPr>
          <w:rFonts w:hint="eastAsia"/>
          <w:sz w:val="24"/>
          <w:szCs w:val="24"/>
        </w:rPr>
        <w:t>～</w:t>
      </w:r>
      <w:r w:rsidR="00F530B4" w:rsidRPr="006F2E19">
        <w:rPr>
          <w:sz w:val="24"/>
          <w:szCs w:val="24"/>
        </w:rPr>
        <w:t>430MPa</w:t>
      </w:r>
      <w:r w:rsidR="00F530B4" w:rsidRPr="006F2E19">
        <w:rPr>
          <w:rFonts w:hint="eastAsia"/>
          <w:sz w:val="24"/>
          <w:szCs w:val="24"/>
        </w:rPr>
        <w:t>、断后伸长率≥</w:t>
      </w:r>
      <w:r w:rsidR="00F530B4" w:rsidRPr="006F2E19">
        <w:rPr>
          <w:sz w:val="24"/>
          <w:szCs w:val="24"/>
        </w:rPr>
        <w:t>24</w:t>
      </w:r>
      <w:r w:rsidR="00F530B4" w:rsidRPr="006F2E19">
        <w:rPr>
          <w:rFonts w:hint="eastAsia"/>
          <w:sz w:val="24"/>
          <w:szCs w:val="24"/>
        </w:rPr>
        <w:t>％）检测合格</w:t>
      </w:r>
      <w:r w:rsidR="006F2E19">
        <w:rPr>
          <w:rFonts w:hint="eastAsia"/>
          <w:sz w:val="24"/>
          <w:szCs w:val="24"/>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品目信息六</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6F2E19">
        <w:rPr>
          <w:rFonts w:hint="eastAsia"/>
          <w:sz w:val="24"/>
          <w:szCs w:val="24"/>
        </w:rPr>
        <w:t>物料整理架</w:t>
      </w:r>
      <w:r w:rsidRPr="006F2E19">
        <w:rPr>
          <w:rFonts w:hint="eastAsia"/>
          <w:sz w:val="24"/>
          <w:szCs w:val="24"/>
        </w:rPr>
        <w:t xml:space="preserve"> </w:t>
      </w:r>
      <w:r>
        <w:rPr>
          <w:rFonts w:hint="eastAsia"/>
          <w:color w:val="FF0000"/>
          <w:sz w:val="24"/>
        </w:rPr>
        <w:t xml:space="preserve">          </w:t>
      </w:r>
      <w:r>
        <w:rPr>
          <w:rFonts w:hint="eastAsia"/>
          <w:color w:val="FF0000"/>
          <w:sz w:val="24"/>
        </w:rPr>
        <w:t>计量单位</w:t>
      </w:r>
      <w:r>
        <w:rPr>
          <w:color w:val="FF0000"/>
          <w:sz w:val="24"/>
        </w:rPr>
        <w:t>：</w:t>
      </w:r>
      <w:r w:rsidRPr="006F2E19">
        <w:rPr>
          <w:rFonts w:hint="eastAsia"/>
          <w:sz w:val="24"/>
          <w:szCs w:val="24"/>
        </w:rPr>
        <w:t>组</w:t>
      </w:r>
      <w:r>
        <w:rPr>
          <w:rFonts w:hint="eastAsia"/>
          <w:color w:val="FF0000"/>
          <w:sz w:val="24"/>
        </w:rPr>
        <w:t xml:space="preserve">           </w:t>
      </w:r>
      <w:r>
        <w:rPr>
          <w:rFonts w:hint="eastAsia"/>
          <w:color w:val="FF0000"/>
          <w:sz w:val="24"/>
        </w:rPr>
        <w:t>数量：</w:t>
      </w:r>
      <w:r w:rsidRPr="006F2E19">
        <w:rPr>
          <w:rFonts w:hint="eastAsia"/>
          <w:sz w:val="24"/>
          <w:szCs w:val="24"/>
        </w:rPr>
        <w:t>4</w:t>
      </w:r>
      <w:r>
        <w:rPr>
          <w:rFonts w:hint="eastAsia"/>
          <w:color w:val="FF0000"/>
          <w:sz w:val="24"/>
        </w:rPr>
        <w:t xml:space="preserve">     </w:t>
      </w:r>
    </w:p>
    <w:p w:rsidR="00460B48" w:rsidRDefault="00F530B4">
      <w:pPr>
        <w:widowControl/>
        <w:shd w:val="clear" w:color="auto" w:fill="FFFFFF"/>
        <w:spacing w:line="480" w:lineRule="auto"/>
        <w:ind w:leftChars="228" w:left="479"/>
        <w:rPr>
          <w:color w:val="FF0000"/>
          <w:sz w:val="24"/>
        </w:rPr>
      </w:pPr>
      <w:r>
        <w:rPr>
          <w:rFonts w:hint="eastAsia"/>
          <w:color w:val="FF0000"/>
          <w:sz w:val="24"/>
        </w:rPr>
        <w:t>单价（元）</w:t>
      </w:r>
      <w:r>
        <w:rPr>
          <w:color w:val="FF0000"/>
          <w:sz w:val="24"/>
        </w:rPr>
        <w:t>：</w:t>
      </w:r>
      <w:r>
        <w:rPr>
          <w:rFonts w:hint="eastAsia"/>
          <w:color w:val="FF0000"/>
          <w:sz w:val="24"/>
        </w:rPr>
        <w:t xml:space="preserve"> 1700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6800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6B10CD">
      <w:pPr>
        <w:widowControl/>
        <w:shd w:val="clear" w:color="auto" w:fill="FFFFFF"/>
        <w:spacing w:line="480" w:lineRule="auto"/>
        <w:ind w:firstLine="420"/>
        <w:rPr>
          <w:sz w:val="24"/>
          <w:szCs w:val="24"/>
        </w:rPr>
      </w:pPr>
      <w:r w:rsidRPr="006F2E19">
        <w:rPr>
          <w:rFonts w:hint="eastAsia"/>
          <w:sz w:val="24"/>
          <w:szCs w:val="24"/>
        </w:rPr>
        <w:t>用于搁置各种实验用品</w:t>
      </w:r>
      <w:r w:rsidR="00F530B4" w:rsidRPr="006F2E19">
        <w:rPr>
          <w:rFonts w:hint="eastAsia"/>
          <w:sz w:val="24"/>
          <w:szCs w:val="24"/>
        </w:rPr>
        <w:t>，喷涂层金属件外观性能要求未见缺陷，涂层中可溶性重金属（可溶性铅、可溶性镉、可溶性铬、可溶性汞）未检出，化学成分（</w:t>
      </w:r>
      <w:r w:rsidR="00F530B4" w:rsidRPr="006F2E19">
        <w:rPr>
          <w:sz w:val="24"/>
          <w:szCs w:val="24"/>
        </w:rPr>
        <w:t>C</w:t>
      </w:r>
      <w:r w:rsidR="00F530B4" w:rsidRPr="006F2E19">
        <w:rPr>
          <w:sz w:val="24"/>
          <w:szCs w:val="24"/>
        </w:rPr>
        <w:t>、</w:t>
      </w:r>
      <w:r w:rsidR="00F530B4" w:rsidRPr="006F2E19">
        <w:rPr>
          <w:sz w:val="24"/>
          <w:szCs w:val="24"/>
        </w:rPr>
        <w:t>Si</w:t>
      </w:r>
      <w:r w:rsidR="00F530B4" w:rsidRPr="006F2E19">
        <w:rPr>
          <w:sz w:val="24"/>
          <w:szCs w:val="24"/>
        </w:rPr>
        <w:t>、</w:t>
      </w:r>
      <w:r w:rsidR="00F530B4" w:rsidRPr="006F2E19">
        <w:rPr>
          <w:sz w:val="24"/>
          <w:szCs w:val="24"/>
        </w:rPr>
        <w:t>Mn</w:t>
      </w:r>
      <w:r w:rsidR="00F530B4" w:rsidRPr="006F2E19">
        <w:rPr>
          <w:sz w:val="24"/>
          <w:szCs w:val="24"/>
        </w:rPr>
        <w:t>、</w:t>
      </w:r>
      <w:r w:rsidR="00F530B4" w:rsidRPr="006F2E19">
        <w:rPr>
          <w:sz w:val="24"/>
          <w:szCs w:val="24"/>
        </w:rPr>
        <w:t>P</w:t>
      </w:r>
      <w:r w:rsidR="00F530B4" w:rsidRPr="006F2E19">
        <w:rPr>
          <w:sz w:val="24"/>
          <w:szCs w:val="24"/>
        </w:rPr>
        <w:t>、</w:t>
      </w:r>
      <w:r w:rsidR="00F530B4" w:rsidRPr="006F2E19">
        <w:rPr>
          <w:sz w:val="24"/>
          <w:szCs w:val="24"/>
        </w:rPr>
        <w:t>S</w:t>
      </w:r>
      <w:r w:rsidR="00F530B4" w:rsidRPr="006F2E19">
        <w:rPr>
          <w:sz w:val="24"/>
          <w:szCs w:val="24"/>
        </w:rPr>
        <w:t>、</w:t>
      </w:r>
      <w:r w:rsidR="00F530B4" w:rsidRPr="006F2E19">
        <w:rPr>
          <w:sz w:val="24"/>
          <w:szCs w:val="24"/>
        </w:rPr>
        <w:t>Ni</w:t>
      </w:r>
      <w:r w:rsidR="00F530B4" w:rsidRPr="006F2E19">
        <w:rPr>
          <w:sz w:val="24"/>
          <w:szCs w:val="24"/>
        </w:rPr>
        <w:t>、</w:t>
      </w:r>
      <w:r w:rsidR="00F530B4" w:rsidRPr="006F2E19">
        <w:rPr>
          <w:sz w:val="24"/>
          <w:szCs w:val="24"/>
        </w:rPr>
        <w:t>Cu</w:t>
      </w:r>
      <w:r w:rsidR="00F530B4" w:rsidRPr="006F2E19">
        <w:rPr>
          <w:sz w:val="24"/>
          <w:szCs w:val="24"/>
        </w:rPr>
        <w:t>、</w:t>
      </w:r>
      <w:r w:rsidR="00F530B4" w:rsidRPr="006F2E19">
        <w:rPr>
          <w:sz w:val="24"/>
          <w:szCs w:val="24"/>
        </w:rPr>
        <w:t>Cr</w:t>
      </w:r>
      <w:r w:rsidR="00F530B4" w:rsidRPr="006F2E19">
        <w:rPr>
          <w:sz w:val="24"/>
          <w:szCs w:val="24"/>
        </w:rPr>
        <w:t>）合格，</w:t>
      </w:r>
      <w:r w:rsidR="00F530B4" w:rsidRPr="006F2E19">
        <w:rPr>
          <w:rFonts w:hint="eastAsia"/>
          <w:sz w:val="24"/>
          <w:szCs w:val="24"/>
        </w:rPr>
        <w:t>力学性能：下屈服强度≥</w:t>
      </w:r>
      <w:r w:rsidR="00F530B4" w:rsidRPr="006F2E19">
        <w:rPr>
          <w:sz w:val="24"/>
          <w:szCs w:val="24"/>
        </w:rPr>
        <w:t>195MPa</w:t>
      </w:r>
      <w:r w:rsidR="00F530B4" w:rsidRPr="006F2E19">
        <w:rPr>
          <w:rFonts w:hint="eastAsia"/>
          <w:sz w:val="24"/>
          <w:szCs w:val="24"/>
        </w:rPr>
        <w:t>、抗拉强度</w:t>
      </w:r>
      <w:r w:rsidR="00F530B4" w:rsidRPr="006F2E19">
        <w:rPr>
          <w:sz w:val="24"/>
          <w:szCs w:val="24"/>
        </w:rPr>
        <w:t>315</w:t>
      </w:r>
      <w:r w:rsidR="00F530B4" w:rsidRPr="006F2E19">
        <w:rPr>
          <w:rFonts w:hint="eastAsia"/>
          <w:sz w:val="24"/>
          <w:szCs w:val="24"/>
        </w:rPr>
        <w:t>～</w:t>
      </w:r>
      <w:r w:rsidR="00F530B4" w:rsidRPr="006F2E19">
        <w:rPr>
          <w:sz w:val="24"/>
          <w:szCs w:val="24"/>
        </w:rPr>
        <w:t>430MPa</w:t>
      </w:r>
      <w:r w:rsidR="00F530B4" w:rsidRPr="006F2E19">
        <w:rPr>
          <w:rFonts w:hint="eastAsia"/>
          <w:sz w:val="24"/>
          <w:szCs w:val="24"/>
        </w:rPr>
        <w:t>、断后伸长率≥</w:t>
      </w:r>
      <w:r w:rsidR="00F530B4" w:rsidRPr="006F2E19">
        <w:rPr>
          <w:sz w:val="24"/>
          <w:szCs w:val="24"/>
        </w:rPr>
        <w:t>24</w:t>
      </w:r>
      <w:r w:rsidR="00F530B4" w:rsidRPr="006F2E19">
        <w:rPr>
          <w:rFonts w:hint="eastAsia"/>
          <w:sz w:val="24"/>
          <w:szCs w:val="24"/>
        </w:rPr>
        <w:t>％）检测合格</w:t>
      </w:r>
      <w:r w:rsidR="006F2E19">
        <w:rPr>
          <w:rFonts w:hint="eastAsia"/>
          <w:sz w:val="24"/>
          <w:szCs w:val="24"/>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品目信息七</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6F2E19">
        <w:rPr>
          <w:rFonts w:hint="eastAsia"/>
          <w:sz w:val="24"/>
          <w:szCs w:val="24"/>
        </w:rPr>
        <w:t>静电工作桌</w:t>
      </w:r>
      <w:r>
        <w:rPr>
          <w:rFonts w:hint="eastAsia"/>
          <w:color w:val="FF0000"/>
          <w:sz w:val="24"/>
        </w:rPr>
        <w:t xml:space="preserve">          </w:t>
      </w:r>
      <w:r>
        <w:rPr>
          <w:rFonts w:hint="eastAsia"/>
          <w:color w:val="FF0000"/>
          <w:sz w:val="24"/>
        </w:rPr>
        <w:t>计量单位</w:t>
      </w:r>
      <w:r>
        <w:rPr>
          <w:color w:val="FF0000"/>
          <w:sz w:val="24"/>
        </w:rPr>
        <w:t>：</w:t>
      </w:r>
      <w:r w:rsidRPr="006F2E19">
        <w:rPr>
          <w:rFonts w:hint="eastAsia"/>
          <w:sz w:val="24"/>
          <w:szCs w:val="24"/>
        </w:rPr>
        <w:t>套</w:t>
      </w:r>
      <w:r w:rsidRPr="006F2E19">
        <w:rPr>
          <w:rFonts w:hint="eastAsia"/>
          <w:sz w:val="24"/>
          <w:szCs w:val="24"/>
        </w:rPr>
        <w:t xml:space="preserve"> </w:t>
      </w:r>
      <w:r>
        <w:rPr>
          <w:rFonts w:hint="eastAsia"/>
          <w:color w:val="FF0000"/>
          <w:sz w:val="24"/>
        </w:rPr>
        <w:t xml:space="preserve">          </w:t>
      </w:r>
      <w:r>
        <w:rPr>
          <w:rFonts w:hint="eastAsia"/>
          <w:color w:val="FF0000"/>
          <w:sz w:val="24"/>
        </w:rPr>
        <w:t>数量：</w:t>
      </w:r>
      <w:r w:rsidRPr="006F2E19">
        <w:rPr>
          <w:rFonts w:hint="eastAsia"/>
          <w:sz w:val="24"/>
          <w:szCs w:val="24"/>
        </w:rPr>
        <w:t xml:space="preserve">4 </w:t>
      </w:r>
      <w:r>
        <w:rPr>
          <w:rFonts w:hint="eastAsia"/>
          <w:color w:val="FF0000"/>
          <w:sz w:val="24"/>
        </w:rPr>
        <w:t xml:space="preserve">    </w:t>
      </w:r>
    </w:p>
    <w:p w:rsidR="00460B48" w:rsidRDefault="00F530B4">
      <w:pPr>
        <w:widowControl/>
        <w:shd w:val="clear" w:color="auto" w:fill="FFFFFF"/>
        <w:spacing w:line="480" w:lineRule="auto"/>
        <w:ind w:leftChars="228" w:left="479"/>
        <w:rPr>
          <w:color w:val="FF0000"/>
          <w:sz w:val="24"/>
        </w:rPr>
      </w:pPr>
      <w:r>
        <w:rPr>
          <w:rFonts w:hint="eastAsia"/>
          <w:color w:val="FF0000"/>
          <w:sz w:val="24"/>
        </w:rPr>
        <w:t>单价（元）</w:t>
      </w:r>
      <w:r>
        <w:rPr>
          <w:color w:val="FF0000"/>
          <w:sz w:val="24"/>
        </w:rPr>
        <w:t>：</w:t>
      </w:r>
      <w:r>
        <w:rPr>
          <w:rFonts w:hint="eastAsia"/>
          <w:color w:val="FF0000"/>
          <w:sz w:val="24"/>
        </w:rPr>
        <w:t xml:space="preserve"> 3800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15200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lastRenderedPageBreak/>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F530B4">
      <w:pPr>
        <w:widowControl/>
        <w:shd w:val="clear" w:color="auto" w:fill="FFFFFF"/>
        <w:spacing w:line="480" w:lineRule="auto"/>
        <w:ind w:firstLine="420"/>
        <w:rPr>
          <w:sz w:val="24"/>
          <w:szCs w:val="24"/>
        </w:rPr>
      </w:pPr>
      <w:r w:rsidRPr="006F2E19">
        <w:rPr>
          <w:rFonts w:hint="eastAsia"/>
          <w:sz w:val="24"/>
          <w:szCs w:val="24"/>
        </w:rPr>
        <w:t>用于新建生化实验室，喷涂层金属件外观性能要求未见缺陷，涂层中可溶性重金属（可溶性铅、可溶性镉、可溶性铬、可溶性汞）未检出，化学成分（</w:t>
      </w:r>
      <w:r w:rsidRPr="006F2E19">
        <w:rPr>
          <w:sz w:val="24"/>
          <w:szCs w:val="24"/>
        </w:rPr>
        <w:t>C</w:t>
      </w:r>
      <w:r w:rsidRPr="006F2E19">
        <w:rPr>
          <w:sz w:val="24"/>
          <w:szCs w:val="24"/>
        </w:rPr>
        <w:t>、</w:t>
      </w:r>
      <w:r w:rsidRPr="006F2E19">
        <w:rPr>
          <w:sz w:val="24"/>
          <w:szCs w:val="24"/>
        </w:rPr>
        <w:t>Si</w:t>
      </w:r>
      <w:r w:rsidRPr="006F2E19">
        <w:rPr>
          <w:sz w:val="24"/>
          <w:szCs w:val="24"/>
        </w:rPr>
        <w:t>、</w:t>
      </w:r>
      <w:r w:rsidRPr="006F2E19">
        <w:rPr>
          <w:sz w:val="24"/>
          <w:szCs w:val="24"/>
        </w:rPr>
        <w:t>Mn</w:t>
      </w:r>
      <w:r w:rsidRPr="006F2E19">
        <w:rPr>
          <w:sz w:val="24"/>
          <w:szCs w:val="24"/>
        </w:rPr>
        <w:t>、</w:t>
      </w:r>
      <w:r w:rsidRPr="006F2E19">
        <w:rPr>
          <w:sz w:val="24"/>
          <w:szCs w:val="24"/>
        </w:rPr>
        <w:t>P</w:t>
      </w:r>
      <w:r w:rsidRPr="006F2E19">
        <w:rPr>
          <w:sz w:val="24"/>
          <w:szCs w:val="24"/>
        </w:rPr>
        <w:t>、</w:t>
      </w:r>
      <w:r w:rsidRPr="006F2E19">
        <w:rPr>
          <w:sz w:val="24"/>
          <w:szCs w:val="24"/>
        </w:rPr>
        <w:t>S</w:t>
      </w:r>
      <w:r w:rsidRPr="006F2E19">
        <w:rPr>
          <w:sz w:val="24"/>
          <w:szCs w:val="24"/>
        </w:rPr>
        <w:t>、</w:t>
      </w:r>
      <w:r w:rsidRPr="006F2E19">
        <w:rPr>
          <w:sz w:val="24"/>
          <w:szCs w:val="24"/>
        </w:rPr>
        <w:t>Ni</w:t>
      </w:r>
      <w:r w:rsidRPr="006F2E19">
        <w:rPr>
          <w:sz w:val="24"/>
          <w:szCs w:val="24"/>
        </w:rPr>
        <w:t>、</w:t>
      </w:r>
      <w:r w:rsidRPr="006F2E19">
        <w:rPr>
          <w:sz w:val="24"/>
          <w:szCs w:val="24"/>
        </w:rPr>
        <w:t>Cu</w:t>
      </w:r>
      <w:r w:rsidRPr="006F2E19">
        <w:rPr>
          <w:sz w:val="24"/>
          <w:szCs w:val="24"/>
        </w:rPr>
        <w:t>、</w:t>
      </w:r>
      <w:r w:rsidRPr="006F2E19">
        <w:rPr>
          <w:sz w:val="24"/>
          <w:szCs w:val="24"/>
        </w:rPr>
        <w:t>Cr</w:t>
      </w:r>
      <w:r w:rsidRPr="006F2E19">
        <w:rPr>
          <w:sz w:val="24"/>
          <w:szCs w:val="24"/>
        </w:rPr>
        <w:t>）合格，</w:t>
      </w:r>
      <w:r w:rsidRPr="006F2E19">
        <w:rPr>
          <w:rFonts w:hint="eastAsia"/>
          <w:sz w:val="24"/>
          <w:szCs w:val="24"/>
        </w:rPr>
        <w:t>力学性能：下屈服强度≥</w:t>
      </w:r>
      <w:r w:rsidRPr="006F2E19">
        <w:rPr>
          <w:sz w:val="24"/>
          <w:szCs w:val="24"/>
        </w:rPr>
        <w:t>195MPa</w:t>
      </w:r>
      <w:r w:rsidRPr="006F2E19">
        <w:rPr>
          <w:rFonts w:hint="eastAsia"/>
          <w:sz w:val="24"/>
          <w:szCs w:val="24"/>
        </w:rPr>
        <w:t>、抗拉强度</w:t>
      </w:r>
      <w:r w:rsidRPr="006F2E19">
        <w:rPr>
          <w:sz w:val="24"/>
          <w:szCs w:val="24"/>
        </w:rPr>
        <w:t>315</w:t>
      </w:r>
      <w:r w:rsidRPr="006F2E19">
        <w:rPr>
          <w:rFonts w:hint="eastAsia"/>
          <w:sz w:val="24"/>
          <w:szCs w:val="24"/>
        </w:rPr>
        <w:t>～</w:t>
      </w:r>
      <w:r w:rsidRPr="006F2E19">
        <w:rPr>
          <w:sz w:val="24"/>
          <w:szCs w:val="24"/>
        </w:rPr>
        <w:t>430MPa</w:t>
      </w:r>
      <w:r w:rsidRPr="006F2E19">
        <w:rPr>
          <w:rFonts w:hint="eastAsia"/>
          <w:sz w:val="24"/>
          <w:szCs w:val="24"/>
        </w:rPr>
        <w:t>、断后伸长率≥</w:t>
      </w:r>
      <w:r w:rsidRPr="006F2E19">
        <w:rPr>
          <w:sz w:val="24"/>
          <w:szCs w:val="24"/>
        </w:rPr>
        <w:t>24</w:t>
      </w:r>
      <w:r w:rsidRPr="006F2E19">
        <w:rPr>
          <w:rFonts w:hint="eastAsia"/>
          <w:sz w:val="24"/>
          <w:szCs w:val="24"/>
        </w:rPr>
        <w:t>％）检测合格</w:t>
      </w:r>
      <w:r w:rsidR="006F2E19">
        <w:rPr>
          <w:rFonts w:hint="eastAsia"/>
          <w:sz w:val="24"/>
          <w:szCs w:val="24"/>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品目信息八</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6F2E19">
        <w:rPr>
          <w:rFonts w:hint="eastAsia"/>
          <w:sz w:val="24"/>
          <w:szCs w:val="24"/>
        </w:rPr>
        <w:t>静电工作</w:t>
      </w:r>
      <w:proofErr w:type="gramStart"/>
      <w:r w:rsidRPr="006F2E19">
        <w:rPr>
          <w:rFonts w:hint="eastAsia"/>
          <w:sz w:val="24"/>
          <w:szCs w:val="24"/>
        </w:rPr>
        <w:t>椅</w:t>
      </w:r>
      <w:proofErr w:type="gramEnd"/>
      <w:r>
        <w:rPr>
          <w:rFonts w:hint="eastAsia"/>
          <w:color w:val="FF0000"/>
          <w:sz w:val="24"/>
        </w:rPr>
        <w:t xml:space="preserve">          </w:t>
      </w:r>
      <w:r>
        <w:rPr>
          <w:rFonts w:hint="eastAsia"/>
          <w:color w:val="FF0000"/>
          <w:sz w:val="24"/>
        </w:rPr>
        <w:t>计量单位</w:t>
      </w:r>
      <w:r>
        <w:rPr>
          <w:color w:val="FF0000"/>
          <w:sz w:val="24"/>
        </w:rPr>
        <w:t>：</w:t>
      </w:r>
      <w:r w:rsidRPr="006F2E19">
        <w:rPr>
          <w:rFonts w:hint="eastAsia"/>
          <w:sz w:val="24"/>
          <w:szCs w:val="24"/>
        </w:rPr>
        <w:t>把</w:t>
      </w:r>
      <w:r>
        <w:rPr>
          <w:rFonts w:hint="eastAsia"/>
          <w:color w:val="FF0000"/>
          <w:sz w:val="24"/>
        </w:rPr>
        <w:t xml:space="preserve">          </w:t>
      </w:r>
      <w:r>
        <w:rPr>
          <w:rFonts w:hint="eastAsia"/>
          <w:color w:val="FF0000"/>
          <w:sz w:val="24"/>
        </w:rPr>
        <w:t>数量：</w:t>
      </w:r>
      <w:r w:rsidR="006F2E19">
        <w:rPr>
          <w:sz w:val="24"/>
          <w:szCs w:val="24"/>
        </w:rPr>
        <w:t>4</w:t>
      </w:r>
      <w:r>
        <w:rPr>
          <w:rFonts w:hint="eastAsia"/>
          <w:color w:val="FF0000"/>
          <w:sz w:val="24"/>
        </w:rPr>
        <w:t xml:space="preserve">     </w:t>
      </w:r>
    </w:p>
    <w:p w:rsidR="00460B48" w:rsidRDefault="00F530B4">
      <w:pPr>
        <w:widowControl/>
        <w:shd w:val="clear" w:color="auto" w:fill="FFFFFF"/>
        <w:spacing w:line="480" w:lineRule="auto"/>
        <w:ind w:leftChars="228" w:left="479"/>
        <w:rPr>
          <w:color w:val="FF0000"/>
          <w:sz w:val="24"/>
        </w:rPr>
      </w:pPr>
      <w:r>
        <w:rPr>
          <w:rFonts w:hint="eastAsia"/>
          <w:color w:val="FF0000"/>
          <w:sz w:val="24"/>
        </w:rPr>
        <w:t>单价（元）</w:t>
      </w:r>
      <w:r>
        <w:rPr>
          <w:color w:val="FF0000"/>
          <w:sz w:val="24"/>
        </w:rPr>
        <w:t>：</w:t>
      </w:r>
      <w:r>
        <w:rPr>
          <w:rFonts w:hint="eastAsia"/>
          <w:color w:val="FF0000"/>
          <w:sz w:val="24"/>
        </w:rPr>
        <w:t>600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2400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6F2E19" w:rsidRDefault="00F530B4">
      <w:pPr>
        <w:widowControl/>
        <w:shd w:val="clear" w:color="auto" w:fill="FFFFFF"/>
        <w:spacing w:line="480" w:lineRule="auto"/>
        <w:ind w:firstLine="420"/>
        <w:rPr>
          <w:sz w:val="24"/>
          <w:szCs w:val="24"/>
        </w:rPr>
      </w:pPr>
      <w:r w:rsidRPr="006F2E19">
        <w:rPr>
          <w:rFonts w:hint="eastAsia"/>
          <w:sz w:val="24"/>
          <w:szCs w:val="24"/>
        </w:rPr>
        <w:lastRenderedPageBreak/>
        <w:t>用于新建生化实验室，</w:t>
      </w:r>
      <w:r w:rsidRPr="006F2E19">
        <w:rPr>
          <w:rFonts w:ascii="宋体" w:eastAsia="宋体" w:hAnsi="宋体" w:cs="宋体" w:hint="eastAsia"/>
          <w:color w:val="000000"/>
          <w:kern w:val="0"/>
          <w:sz w:val="24"/>
          <w:szCs w:val="24"/>
          <w:lang w:bidi="ar"/>
        </w:rPr>
        <w:t>阻燃性能、干热老化后拉伸强度变化率、75％压缩永久变形、65％/25％</w:t>
      </w:r>
      <w:proofErr w:type="gramStart"/>
      <w:r w:rsidRPr="006F2E19">
        <w:rPr>
          <w:rFonts w:ascii="宋体" w:eastAsia="宋体" w:hAnsi="宋体" w:cs="宋体" w:hint="eastAsia"/>
          <w:color w:val="000000"/>
          <w:kern w:val="0"/>
          <w:sz w:val="24"/>
          <w:szCs w:val="24"/>
          <w:lang w:bidi="ar"/>
        </w:rPr>
        <w:t>压陷比等</w:t>
      </w:r>
      <w:proofErr w:type="gramEnd"/>
      <w:r w:rsidRPr="006F2E19">
        <w:rPr>
          <w:rFonts w:ascii="宋体" w:eastAsia="宋体" w:hAnsi="宋体" w:cs="宋体" w:hint="eastAsia"/>
          <w:color w:val="000000"/>
          <w:kern w:val="0"/>
          <w:sz w:val="24"/>
          <w:szCs w:val="24"/>
          <w:lang w:bidi="ar"/>
        </w:rPr>
        <w:t>检验合格</w:t>
      </w:r>
      <w:r w:rsidR="006F2E19">
        <w:rPr>
          <w:rFonts w:ascii="宋体" w:eastAsia="宋体" w:hAnsi="宋体" w:cs="宋体" w:hint="eastAsia"/>
          <w:color w:val="000000"/>
          <w:kern w:val="0"/>
          <w:sz w:val="24"/>
          <w:szCs w:val="24"/>
          <w:lang w:bidi="ar"/>
        </w:rPr>
        <w:t>。</w:t>
      </w:r>
    </w:p>
    <w:p w:rsidR="00460B48" w:rsidRPr="00FA740E" w:rsidRDefault="00F530B4">
      <w:pPr>
        <w:widowControl/>
        <w:shd w:val="clear" w:color="auto" w:fill="FFFFFF"/>
        <w:spacing w:line="480" w:lineRule="auto"/>
        <w:ind w:firstLine="420"/>
        <w:rPr>
          <w:sz w:val="24"/>
        </w:rPr>
      </w:pPr>
      <w:r w:rsidRPr="00FA740E">
        <w:rPr>
          <w:rFonts w:hint="eastAsia"/>
          <w:sz w:val="24"/>
        </w:rPr>
        <w:t>品目信息九</w:t>
      </w:r>
    </w:p>
    <w:p w:rsidR="00460B48" w:rsidRDefault="00F530B4">
      <w:pPr>
        <w:widowControl/>
        <w:shd w:val="clear" w:color="auto" w:fill="FFFFFF"/>
        <w:spacing w:line="480" w:lineRule="auto"/>
        <w:ind w:leftChars="228" w:left="479"/>
        <w:rPr>
          <w:color w:val="FF0000"/>
          <w:sz w:val="24"/>
        </w:rPr>
      </w:pPr>
      <w:r>
        <w:rPr>
          <w:rFonts w:hint="eastAsia"/>
          <w:color w:val="FF0000"/>
          <w:sz w:val="24"/>
        </w:rPr>
        <w:t>标的名称：</w:t>
      </w:r>
      <w:r w:rsidRPr="00BC7A2E">
        <w:rPr>
          <w:rFonts w:ascii="宋体" w:eastAsia="宋体" w:hAnsi="宋体" w:cs="宋体" w:hint="eastAsia"/>
          <w:kern w:val="0"/>
          <w:sz w:val="24"/>
          <w:szCs w:val="24"/>
        </w:rPr>
        <w:t>超净工作台</w:t>
      </w:r>
      <w:r w:rsidRPr="00BC7A2E">
        <w:rPr>
          <w:rFonts w:hint="eastAsia"/>
          <w:color w:val="FF0000"/>
          <w:sz w:val="24"/>
          <w:szCs w:val="24"/>
        </w:rPr>
        <w:t xml:space="preserve"> </w:t>
      </w:r>
      <w:r>
        <w:rPr>
          <w:rFonts w:hint="eastAsia"/>
          <w:color w:val="FF0000"/>
          <w:sz w:val="24"/>
        </w:rPr>
        <w:t xml:space="preserve">         </w:t>
      </w:r>
      <w:r>
        <w:rPr>
          <w:rFonts w:hint="eastAsia"/>
          <w:color w:val="FF0000"/>
          <w:sz w:val="24"/>
        </w:rPr>
        <w:t>计量单位</w:t>
      </w:r>
      <w:r>
        <w:rPr>
          <w:color w:val="FF0000"/>
          <w:sz w:val="24"/>
        </w:rPr>
        <w:t>：</w:t>
      </w:r>
      <w:r w:rsidRPr="00BC7A2E">
        <w:rPr>
          <w:rFonts w:ascii="宋体" w:eastAsia="宋体" w:hAnsi="宋体" w:cs="宋体" w:hint="eastAsia"/>
          <w:kern w:val="0"/>
          <w:sz w:val="24"/>
          <w:szCs w:val="24"/>
        </w:rPr>
        <w:t>台</w:t>
      </w:r>
      <w:r>
        <w:rPr>
          <w:rFonts w:hint="eastAsia"/>
          <w:color w:val="FF0000"/>
          <w:sz w:val="24"/>
        </w:rPr>
        <w:t xml:space="preserve">          </w:t>
      </w:r>
      <w:r>
        <w:rPr>
          <w:rFonts w:hint="eastAsia"/>
          <w:color w:val="FF0000"/>
          <w:sz w:val="24"/>
        </w:rPr>
        <w:t>数量：</w:t>
      </w:r>
      <w:r w:rsidRPr="00BC7A2E">
        <w:rPr>
          <w:rFonts w:ascii="宋体" w:eastAsia="宋体" w:hAnsi="宋体" w:cs="宋体" w:hint="eastAsia"/>
          <w:kern w:val="0"/>
          <w:sz w:val="24"/>
          <w:szCs w:val="24"/>
        </w:rPr>
        <w:t xml:space="preserve">1  </w:t>
      </w:r>
      <w:r>
        <w:rPr>
          <w:rFonts w:hint="eastAsia"/>
          <w:color w:val="FF0000"/>
          <w:sz w:val="24"/>
        </w:rPr>
        <w:t xml:space="preserve">   </w:t>
      </w:r>
    </w:p>
    <w:p w:rsidR="00460B48" w:rsidRDefault="00F530B4">
      <w:pPr>
        <w:widowControl/>
        <w:shd w:val="clear" w:color="auto" w:fill="FFFFFF"/>
        <w:spacing w:line="480" w:lineRule="auto"/>
        <w:ind w:leftChars="228" w:left="479"/>
        <w:rPr>
          <w:color w:val="FF0000"/>
          <w:sz w:val="24"/>
        </w:rPr>
      </w:pPr>
      <w:r>
        <w:rPr>
          <w:rFonts w:hint="eastAsia"/>
          <w:color w:val="FF0000"/>
          <w:sz w:val="24"/>
        </w:rPr>
        <w:t>单价（元）</w:t>
      </w:r>
      <w:r>
        <w:rPr>
          <w:color w:val="FF0000"/>
          <w:sz w:val="24"/>
        </w:rPr>
        <w:t>：</w:t>
      </w:r>
      <w:r>
        <w:rPr>
          <w:rFonts w:hint="eastAsia"/>
          <w:color w:val="FF0000"/>
          <w:sz w:val="24"/>
        </w:rPr>
        <w:t>17000</w:t>
      </w:r>
      <w:r>
        <w:rPr>
          <w:rFonts w:hint="eastAsia"/>
          <w:color w:val="FF0000"/>
          <w:sz w:val="24"/>
        </w:rPr>
        <w:t>元</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17000</w:t>
      </w:r>
      <w:r>
        <w:rPr>
          <w:rFonts w:hint="eastAsia"/>
          <w:color w:val="FF0000"/>
          <w:sz w:val="24"/>
        </w:rPr>
        <w:t>元</w:t>
      </w:r>
    </w:p>
    <w:p w:rsidR="00460B48" w:rsidRDefault="00F530B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t>属于</w:t>
      </w:r>
      <w:r>
        <w:rPr>
          <w:rFonts w:ascii="宋体" w:eastAsia="宋体" w:hAnsi="宋体" w:cs="宋体"/>
          <w:color w:val="FF0000"/>
          <w:kern w:val="0"/>
          <w:sz w:val="24"/>
          <w:szCs w:val="24"/>
        </w:rPr>
        <w:t>核心产品：</w:t>
      </w:r>
      <w:r>
        <w:rPr>
          <w:rFonts w:ascii="宋体" w:eastAsia="宋体" w:hAnsi="宋体" w:cs="宋体" w:hint="eastAsia"/>
          <w:color w:val="333333"/>
          <w:kern w:val="0"/>
          <w:sz w:val="24"/>
          <w:szCs w:val="24"/>
        </w:rPr>
        <w:t>□是   ☑否</w:t>
      </w:r>
    </w:p>
    <w:p w:rsidR="00460B48" w:rsidRDefault="00F530B4">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460B48" w:rsidRPr="00BC7A2E" w:rsidRDefault="00F530B4" w:rsidP="00BC7A2E">
      <w:pPr>
        <w:widowControl/>
        <w:spacing w:line="360" w:lineRule="auto"/>
        <w:ind w:firstLineChars="174" w:firstLine="418"/>
        <w:jc w:val="left"/>
        <w:rPr>
          <w:rFonts w:ascii="宋体" w:eastAsia="宋体" w:hAnsi="宋体" w:cs="宋体"/>
          <w:kern w:val="0"/>
          <w:sz w:val="24"/>
          <w:szCs w:val="24"/>
        </w:rPr>
      </w:pPr>
      <w:r w:rsidRPr="00BC7A2E">
        <w:rPr>
          <w:rFonts w:hint="eastAsia"/>
          <w:sz w:val="24"/>
          <w:szCs w:val="24"/>
        </w:rPr>
        <w:t>用于新建生化实验室，过滤效率</w:t>
      </w:r>
      <w:r w:rsidR="00BC7A2E">
        <w:rPr>
          <w:rFonts w:hint="eastAsia"/>
          <w:sz w:val="24"/>
          <w:szCs w:val="24"/>
        </w:rPr>
        <w:t>：</w:t>
      </w:r>
      <w:r w:rsidRPr="00BC7A2E">
        <w:rPr>
          <w:rFonts w:hint="eastAsia"/>
          <w:sz w:val="24"/>
          <w:szCs w:val="24"/>
        </w:rPr>
        <w:t>过滤器均采用无隔板高效过滤器，对直径</w:t>
      </w:r>
      <w:r w:rsidRPr="00BC7A2E">
        <w:rPr>
          <w:rFonts w:hint="eastAsia"/>
          <w:sz w:val="24"/>
          <w:szCs w:val="24"/>
        </w:rPr>
        <w:t>0.3</w:t>
      </w:r>
      <w:r w:rsidRPr="00BC7A2E">
        <w:rPr>
          <w:rFonts w:ascii="宋体" w:eastAsia="宋体" w:hAnsi="宋体" w:cs="宋体" w:hint="eastAsia"/>
          <w:kern w:val="0"/>
          <w:sz w:val="24"/>
          <w:szCs w:val="24"/>
        </w:rPr>
        <w:t>μm颗粒过滤效率为99.995%；工作区台面为不锈钢材质，美观耐腐蚀</w:t>
      </w:r>
      <w:r w:rsidR="00BC7A2E">
        <w:rPr>
          <w:rFonts w:ascii="宋体" w:eastAsia="宋体" w:hAnsi="宋体" w:cs="宋体" w:hint="eastAsia"/>
          <w:kern w:val="0"/>
          <w:sz w:val="24"/>
          <w:szCs w:val="24"/>
        </w:rPr>
        <w:t>。</w:t>
      </w:r>
    </w:p>
    <w:p w:rsidR="00460B48" w:rsidRDefault="00F530B4">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rsidR="00460B48" w:rsidRDefault="00F530B4">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（五）执行政府采购促进中小企业发展的相关政策</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 xml:space="preserve">1.☑专门面向中小企业采购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专门面向中小企业采购</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 xml:space="preserve">面向的企业规模：□中小企业 </w:t>
      </w:r>
      <w:r>
        <w:rPr>
          <w:rFonts w:ascii="宋体" w:eastAsia="宋体" w:hAnsi="宋体" w:cs="宋体"/>
          <w:kern w:val="0"/>
          <w:sz w:val="24"/>
          <w:szCs w:val="24"/>
        </w:rPr>
        <w:t xml:space="preserve"> </w:t>
      </w:r>
      <w:r>
        <w:rPr>
          <w:rFonts w:ascii="宋体" w:eastAsia="宋体" w:hAnsi="宋体" w:cs="宋体" w:hint="eastAsia"/>
          <w:kern w:val="0"/>
          <w:sz w:val="24"/>
          <w:szCs w:val="24"/>
        </w:rPr>
        <w:t>□小微企业</w:t>
      </w:r>
    </w:p>
    <w:p w:rsidR="00460B48" w:rsidRDefault="00F530B4">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预留形式：□项目整体预留  □设置专门采购包  □以联合体形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 xml:space="preserve">  □要求合同分包</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    %</w:t>
      </w:r>
    </w:p>
    <w:p w:rsidR="00460B48" w:rsidRDefault="00F530B4">
      <w:pPr>
        <w:widowControl/>
        <w:shd w:val="clear" w:color="auto" w:fill="FFFFFF"/>
        <w:spacing w:line="480" w:lineRule="auto"/>
        <w:ind w:firstLineChars="350" w:firstLine="840"/>
        <w:rPr>
          <w:rFonts w:ascii="宋体" w:eastAsia="宋体" w:hAnsi="宋体" w:cs="宋体"/>
          <w:kern w:val="0"/>
          <w:sz w:val="24"/>
          <w:szCs w:val="24"/>
        </w:rPr>
      </w:pP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专门面向的原因：</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□法律法规和国家有关政策明确规定优先或者应当面向事业单位、社会组织等非企业主体采购的</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□按照本办法规定预留采购份额无法确保充分供应、充分竞争，或者存在可能影响政府采购目标实现的情形</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rsidR="00460B48" w:rsidRDefault="00F530B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rsidR="00460B48" w:rsidRDefault="00F530B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t>注：监狱企业和残疾人福利单位视同小微企业。</w:t>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（六）是否采购环境标识产品：是□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sidR="00B83636">
        <w:rPr>
          <w:rFonts w:ascii="宋体" w:eastAsia="宋体" w:hAnsi="宋体" w:cs="宋体" w:hint="eastAsia"/>
          <w:color w:val="333333"/>
          <w:kern w:val="0"/>
          <w:sz w:val="24"/>
          <w:szCs w:val="24"/>
        </w:rPr>
        <w:sym w:font="Wingdings" w:char="F0FE"/>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（七）是否采购节能产品：是□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sidR="00B83636">
        <w:rPr>
          <w:rFonts w:ascii="宋体" w:eastAsia="宋体" w:hAnsi="宋体" w:cs="宋体" w:hint="eastAsia"/>
          <w:color w:val="333333"/>
          <w:kern w:val="0"/>
          <w:sz w:val="24"/>
          <w:szCs w:val="24"/>
        </w:rPr>
        <w:sym w:font="Wingdings" w:char="F0FE"/>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（八）项目的采购标的是否包含进口产品：是□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sidR="00B83636">
        <w:rPr>
          <w:rFonts w:ascii="宋体" w:eastAsia="宋体" w:hAnsi="宋体" w:cs="宋体" w:hint="eastAsia"/>
          <w:color w:val="333333"/>
          <w:kern w:val="0"/>
          <w:sz w:val="24"/>
          <w:szCs w:val="24"/>
        </w:rPr>
        <w:sym w:font="Wingdings" w:char="F0FE"/>
      </w:r>
    </w:p>
    <w:p w:rsidR="00460B48" w:rsidRDefault="00F530B4">
      <w:pPr>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  否</w:t>
      </w:r>
      <w:r>
        <w:rPr>
          <w:rFonts w:ascii="宋体" w:eastAsia="宋体" w:hAnsi="宋体" w:cs="宋体" w:hint="eastAsia"/>
          <w:color w:val="333333"/>
          <w:kern w:val="0"/>
          <w:sz w:val="24"/>
          <w:szCs w:val="24"/>
        </w:rPr>
        <w:sym w:font="Wingdings" w:char="F0FE"/>
      </w:r>
    </w:p>
    <w:p w:rsidR="00460B48" w:rsidRDefault="00F530B4" w:rsidP="00D1320F">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 □政府向社会公众提供的公共服务</w:t>
      </w:r>
      <w:bookmarkStart w:id="0" w:name="_GoBack"/>
      <w:bookmarkEnd w:id="0"/>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  否</w:t>
      </w:r>
      <w:r>
        <w:rPr>
          <w:rFonts w:ascii="宋体" w:eastAsia="宋体" w:hAnsi="宋体" w:cs="宋体" w:hint="eastAsia"/>
          <w:color w:val="333333"/>
          <w:kern w:val="0"/>
          <w:sz w:val="24"/>
          <w:szCs w:val="24"/>
        </w:rPr>
        <w:sym w:font="Wingdings" w:char="F0FE"/>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（十一）是否属于高校、科研院所的科研仪器设备采购：是□  否</w:t>
      </w:r>
      <w:r>
        <w:rPr>
          <w:rFonts w:ascii="宋体" w:eastAsia="宋体" w:hAnsi="宋体" w:cs="宋体" w:hint="eastAsia"/>
          <w:color w:val="333333"/>
          <w:kern w:val="0"/>
          <w:sz w:val="24"/>
          <w:szCs w:val="24"/>
        </w:rPr>
        <w:sym w:font="Wingdings" w:char="F0FE"/>
      </w:r>
    </w:p>
    <w:p w:rsidR="00460B48" w:rsidRDefault="00F530B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（十二）是否属于PPP项目：是□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460B48" w:rsidRDefault="00F530B4">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四、项目需求及分包情况、采购标的</w:t>
      </w:r>
    </w:p>
    <w:p w:rsidR="00460B48" w:rsidRDefault="00F530B4">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460B48">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460B48" w:rsidRDefault="00F530B4">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lastRenderedPageBreak/>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460B48" w:rsidRDefault="00F530B4">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460B48" w:rsidRDefault="00F530B4">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资格要求详细说明</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460B48">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460B48" w:rsidRDefault="00F530B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460B48" w:rsidRDefault="00460B48">
      <w:pPr>
        <w:widowControl/>
        <w:shd w:val="clear" w:color="auto" w:fill="FFFFFF"/>
        <w:spacing w:line="480" w:lineRule="auto"/>
        <w:outlineLvl w:val="4"/>
        <w:rPr>
          <w:rFonts w:ascii="宋体" w:eastAsia="宋体" w:hAnsi="宋体" w:cs="宋体"/>
          <w:bCs/>
          <w:color w:val="FF0000"/>
          <w:kern w:val="0"/>
          <w:sz w:val="24"/>
          <w:szCs w:val="24"/>
        </w:rPr>
      </w:pPr>
    </w:p>
    <w:p w:rsidR="001701BB" w:rsidRDefault="001701BB" w:rsidP="001701BB">
      <w:pPr>
        <w:pStyle w:val="a0"/>
      </w:pPr>
    </w:p>
    <w:p w:rsidR="001701BB" w:rsidRDefault="001701BB" w:rsidP="001701BB"/>
    <w:p w:rsidR="001701BB" w:rsidRDefault="001701BB" w:rsidP="001701BB">
      <w:pPr>
        <w:pStyle w:val="a0"/>
      </w:pPr>
    </w:p>
    <w:p w:rsidR="001701BB" w:rsidRPr="001701BB" w:rsidRDefault="001701BB" w:rsidP="001701BB">
      <w:pPr>
        <w:rPr>
          <w:rFonts w:hint="eastAsia"/>
        </w:rPr>
      </w:pPr>
    </w:p>
    <w:p w:rsidR="00460B48" w:rsidRDefault="00F530B4">
      <w:pPr>
        <w:widowControl/>
        <w:shd w:val="clear" w:color="auto" w:fill="FFFFFF"/>
        <w:spacing w:line="480" w:lineRule="auto"/>
        <w:ind w:firstLine="420"/>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lastRenderedPageBreak/>
        <w:t>供应</w:t>
      </w:r>
      <w:proofErr w:type="gramStart"/>
      <w:r>
        <w:rPr>
          <w:rFonts w:ascii="宋体" w:eastAsia="宋体" w:hAnsi="宋体" w:cs="宋体" w:hint="eastAsia"/>
          <w:bCs/>
          <w:color w:val="FF0000"/>
          <w:kern w:val="0"/>
          <w:sz w:val="24"/>
          <w:szCs w:val="24"/>
        </w:rPr>
        <w:t>商特殊</w:t>
      </w:r>
      <w:proofErr w:type="gramEnd"/>
      <w:r>
        <w:rPr>
          <w:rFonts w:ascii="宋体" w:eastAsia="宋体" w:hAnsi="宋体" w:cs="宋体" w:hint="eastAsia"/>
          <w:bCs/>
          <w:color w:val="FF0000"/>
          <w:kern w:val="0"/>
          <w:sz w:val="24"/>
          <w:szCs w:val="24"/>
        </w:rPr>
        <w:t>资格要求（如有）：</w:t>
      </w:r>
    </w:p>
    <w:tbl>
      <w:tblPr>
        <w:tblStyle w:val="a9"/>
        <w:tblW w:w="10915" w:type="dxa"/>
        <w:tblInd w:w="-1281" w:type="dxa"/>
        <w:tblLook w:val="04A0" w:firstRow="1" w:lastRow="0" w:firstColumn="1" w:lastColumn="0" w:noHBand="0" w:noVBand="1"/>
      </w:tblPr>
      <w:tblGrid>
        <w:gridCol w:w="709"/>
        <w:gridCol w:w="4678"/>
        <w:gridCol w:w="5528"/>
      </w:tblGrid>
      <w:tr w:rsidR="00460B48">
        <w:tc>
          <w:tcPr>
            <w:tcW w:w="709" w:type="dxa"/>
          </w:tcPr>
          <w:p w:rsidR="00460B48" w:rsidRDefault="00F530B4">
            <w:pPr>
              <w:widowControl/>
              <w:spacing w:line="480" w:lineRule="auto"/>
              <w:outlineLvl w:val="4"/>
              <w:rPr>
                <w:rFonts w:ascii="宋体" w:eastAsia="宋体" w:hAnsi="宋体" w:cs="宋体"/>
                <w:bCs/>
                <w:color w:val="333333"/>
                <w:kern w:val="0"/>
                <w:sz w:val="24"/>
                <w:szCs w:val="24"/>
              </w:rPr>
            </w:pPr>
            <w:r>
              <w:rPr>
                <w:rFonts w:ascii="宋体" w:eastAsia="宋体" w:hAnsi="宋体" w:cs="宋体"/>
                <w:b/>
                <w:bCs/>
                <w:kern w:val="0"/>
                <w:sz w:val="24"/>
                <w:szCs w:val="24"/>
              </w:rPr>
              <w:t>序号</w:t>
            </w:r>
          </w:p>
        </w:tc>
        <w:tc>
          <w:tcPr>
            <w:tcW w:w="4678" w:type="dxa"/>
          </w:tcPr>
          <w:p w:rsidR="00460B48" w:rsidRDefault="00F530B4">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资格要求名称</w:t>
            </w:r>
          </w:p>
        </w:tc>
        <w:tc>
          <w:tcPr>
            <w:tcW w:w="5528" w:type="dxa"/>
          </w:tcPr>
          <w:p w:rsidR="00460B48" w:rsidRDefault="00F530B4">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资格要求详细说明</w:t>
            </w:r>
          </w:p>
        </w:tc>
      </w:tr>
      <w:tr w:rsidR="00460B48">
        <w:tc>
          <w:tcPr>
            <w:tcW w:w="709" w:type="dxa"/>
          </w:tcPr>
          <w:p w:rsidR="00460B48" w:rsidRDefault="00460B48">
            <w:pPr>
              <w:widowControl/>
              <w:spacing w:line="480" w:lineRule="auto"/>
              <w:outlineLvl w:val="4"/>
              <w:rPr>
                <w:rFonts w:ascii="宋体" w:eastAsia="宋体" w:hAnsi="宋体" w:cs="宋体"/>
                <w:bCs/>
                <w:color w:val="333333"/>
                <w:kern w:val="0"/>
                <w:sz w:val="24"/>
                <w:szCs w:val="24"/>
              </w:rPr>
            </w:pPr>
          </w:p>
        </w:tc>
        <w:tc>
          <w:tcPr>
            <w:tcW w:w="4678" w:type="dxa"/>
          </w:tcPr>
          <w:p w:rsidR="00460B48" w:rsidRDefault="00460B48">
            <w:pPr>
              <w:widowControl/>
              <w:spacing w:line="480" w:lineRule="auto"/>
              <w:outlineLvl w:val="4"/>
              <w:rPr>
                <w:rFonts w:ascii="宋体" w:eastAsia="宋体" w:hAnsi="宋体" w:cs="宋体"/>
                <w:bCs/>
                <w:color w:val="333333"/>
                <w:kern w:val="0"/>
                <w:sz w:val="24"/>
                <w:szCs w:val="24"/>
              </w:rPr>
            </w:pPr>
          </w:p>
        </w:tc>
        <w:tc>
          <w:tcPr>
            <w:tcW w:w="5528" w:type="dxa"/>
          </w:tcPr>
          <w:p w:rsidR="00460B48" w:rsidRDefault="00460B48">
            <w:pPr>
              <w:widowControl/>
              <w:spacing w:line="480" w:lineRule="auto"/>
              <w:outlineLvl w:val="4"/>
              <w:rPr>
                <w:rFonts w:ascii="宋体" w:eastAsia="宋体" w:hAnsi="宋体" w:cs="宋体"/>
                <w:bCs/>
                <w:color w:val="333333"/>
                <w:kern w:val="0"/>
                <w:sz w:val="24"/>
                <w:szCs w:val="24"/>
              </w:rPr>
            </w:pPr>
          </w:p>
        </w:tc>
      </w:tr>
    </w:tbl>
    <w:p w:rsidR="00460B48" w:rsidRDefault="00F530B4">
      <w:pPr>
        <w:widowControl/>
        <w:shd w:val="clear" w:color="auto" w:fill="FFFFFF"/>
        <w:spacing w:line="48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t>技术要求与标准：</w:t>
      </w:r>
    </w:p>
    <w:p w:rsidR="00460B48" w:rsidRDefault="00F530B4">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Pr>
          <w:rFonts w:ascii="宋体" w:eastAsia="宋体" w:hAnsi="宋体" w:cs="宋体" w:hint="eastAsia"/>
          <w:bCs/>
          <w:color w:val="333333"/>
          <w:kern w:val="0"/>
          <w:sz w:val="24"/>
          <w:szCs w:val="24"/>
        </w:rPr>
        <w:t>处应当</w:t>
      </w:r>
      <w:proofErr w:type="gramEnd"/>
      <w:r>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p w:rsidR="00460B48" w:rsidRDefault="00F530B4">
      <w:pPr>
        <w:widowControl/>
        <w:shd w:val="clear" w:color="auto" w:fill="FFFFFF"/>
        <w:spacing w:line="480" w:lineRule="auto"/>
        <w:ind w:firstLine="420"/>
        <w:outlineLvl w:val="4"/>
        <w:rPr>
          <w:rFonts w:ascii="宋体" w:eastAsia="宋体" w:hAnsi="宋体" w:cs="宋体"/>
          <w:b/>
          <w:bCs/>
          <w:color w:val="FF0000"/>
          <w:kern w:val="0"/>
          <w:sz w:val="24"/>
          <w:szCs w:val="24"/>
        </w:rPr>
      </w:pPr>
      <w:r>
        <w:rPr>
          <w:rFonts w:hint="eastAsia"/>
          <w:color w:val="FF0000"/>
          <w:sz w:val="24"/>
        </w:rPr>
        <w:t>品目信息</w:t>
      </w:r>
      <w:proofErr w:type="gramStart"/>
      <w:r>
        <w:rPr>
          <w:rFonts w:hint="eastAsia"/>
          <w:color w:val="FF0000"/>
          <w:sz w:val="24"/>
        </w:rPr>
        <w:t>一</w:t>
      </w:r>
      <w:proofErr w:type="gramEnd"/>
      <w:r>
        <w:rPr>
          <w:rFonts w:hint="eastAsia"/>
          <w:color w:val="FF0000"/>
          <w:sz w:val="24"/>
        </w:rPr>
        <w:t>的</w:t>
      </w:r>
      <w:r>
        <w:rPr>
          <w:color w:val="FF0000"/>
          <w:sz w:val="24"/>
        </w:rPr>
        <w:t>标的参数：</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color w:val="000000"/>
                <w:kern w:val="0"/>
                <w:szCs w:val="21"/>
              </w:rPr>
              <w:t>屏风：采用优质铝合金型材，屏风厚度30mm，上</w:t>
            </w:r>
            <w:r>
              <w:rPr>
                <w:rFonts w:ascii="宋体" w:eastAsia="宋体" w:hAnsi="宋体" w:cs="宋体" w:hint="eastAsia"/>
                <w:color w:val="000000"/>
                <w:kern w:val="0"/>
                <w:szCs w:val="21"/>
              </w:rPr>
              <w:t>段</w:t>
            </w:r>
            <w:r>
              <w:rPr>
                <w:rFonts w:ascii="宋体" w:eastAsia="宋体" w:hAnsi="宋体" w:cs="宋体"/>
                <w:color w:val="000000"/>
                <w:kern w:val="0"/>
                <w:szCs w:val="21"/>
              </w:rPr>
              <w:t>为磨砂玻璃，</w:t>
            </w:r>
            <w:r>
              <w:rPr>
                <w:rFonts w:ascii="宋体" w:eastAsia="宋体" w:hAnsi="宋体" w:cs="宋体" w:hint="eastAsia"/>
                <w:color w:val="000000"/>
                <w:kern w:val="0"/>
                <w:szCs w:val="21"/>
              </w:rPr>
              <w:t>中段、下段</w:t>
            </w:r>
            <w:r>
              <w:rPr>
                <w:rFonts w:ascii="宋体" w:eastAsia="宋体" w:hAnsi="宋体" w:cs="宋体"/>
                <w:color w:val="000000"/>
                <w:kern w:val="0"/>
                <w:szCs w:val="21"/>
              </w:rPr>
              <w:t>采用E1级三聚氰胺板</w:t>
            </w:r>
            <w:r>
              <w:rPr>
                <w:rFonts w:ascii="宋体" w:eastAsia="宋体" w:hAnsi="宋体" w:cs="宋体" w:hint="eastAsia"/>
                <w:color w:val="000000"/>
                <w:kern w:val="0"/>
                <w:szCs w:val="21"/>
              </w:rPr>
              <w:t>。</w:t>
            </w: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三聚氰胺板：</w:t>
            </w:r>
            <w:r>
              <w:rPr>
                <w:rFonts w:ascii="宋体" w:eastAsia="宋体" w:hAnsi="宋体"/>
                <w:szCs w:val="21"/>
              </w:rPr>
              <w:t>甲醛释放量≤</w:t>
            </w:r>
            <w:r>
              <w:rPr>
                <w:rFonts w:ascii="宋体" w:eastAsia="宋体" w:hAnsi="宋体" w:hint="eastAsia"/>
                <w:szCs w:val="21"/>
              </w:rPr>
              <w:t>0.03</w:t>
            </w:r>
            <w:r>
              <w:rPr>
                <w:rFonts w:ascii="宋体" w:eastAsia="宋体" w:hAnsi="宋体"/>
                <w:szCs w:val="21"/>
              </w:rPr>
              <w:t>mg/m³，挥发性有机化合物</w:t>
            </w:r>
            <w:r>
              <w:rPr>
                <w:rFonts w:ascii="宋体" w:eastAsia="宋体" w:hAnsi="宋体" w:hint="eastAsia"/>
                <w:szCs w:val="21"/>
              </w:rPr>
              <w:t>（</w:t>
            </w:r>
            <w:r>
              <w:rPr>
                <w:rFonts w:ascii="宋体" w:eastAsia="宋体" w:hAnsi="宋体" w:cs="瀹嬩綋" w:hint="eastAsia"/>
                <w:kern w:val="0"/>
                <w:szCs w:val="21"/>
              </w:rPr>
              <w:t>苯、甲苯、二甲苯、总挥发性有机化合物（T</w:t>
            </w:r>
            <w:r>
              <w:rPr>
                <w:rFonts w:ascii="宋体" w:eastAsia="宋体" w:hAnsi="宋体" w:cs="瀹嬩綋"/>
                <w:kern w:val="0"/>
                <w:szCs w:val="21"/>
              </w:rPr>
              <w:t>VOC</w:t>
            </w:r>
            <w:r>
              <w:rPr>
                <w:rFonts w:ascii="宋体" w:eastAsia="宋体" w:hAnsi="宋体" w:hint="eastAsia"/>
                <w:szCs w:val="21"/>
              </w:rPr>
              <w:t>））未检出，</w:t>
            </w:r>
            <w:r>
              <w:rPr>
                <w:rFonts w:ascii="宋体" w:eastAsia="宋体" w:hAnsi="宋体"/>
                <w:szCs w:val="21"/>
              </w:rPr>
              <w:t>静曲强度</w:t>
            </w:r>
            <w:r>
              <w:rPr>
                <w:rFonts w:ascii="宋体" w:eastAsia="宋体" w:hAnsi="宋体" w:cs="瀹嬩綋" w:hint="eastAsia"/>
                <w:kern w:val="0"/>
                <w:szCs w:val="21"/>
              </w:rPr>
              <w:t>≥13.0</w:t>
            </w:r>
            <w:r>
              <w:rPr>
                <w:rFonts w:ascii="宋体" w:eastAsia="宋体" w:hAnsi="宋体" w:cs="å®‹ä½“"/>
                <w:kern w:val="0"/>
                <w:szCs w:val="21"/>
              </w:rPr>
              <w:t>MPa</w:t>
            </w:r>
            <w:r>
              <w:rPr>
                <w:rFonts w:ascii="宋体" w:eastAsia="宋体" w:hAnsi="宋体" w:cs="å®‹ä½“" w:hint="eastAsia"/>
                <w:kern w:val="0"/>
                <w:szCs w:val="21"/>
              </w:rPr>
              <w:t>，</w:t>
            </w:r>
            <w:r>
              <w:rPr>
                <w:rFonts w:ascii="宋体" w:eastAsia="宋体" w:hAnsi="宋体"/>
                <w:szCs w:val="21"/>
              </w:rPr>
              <w:t>弹性模量</w:t>
            </w:r>
            <w:r>
              <w:rPr>
                <w:rFonts w:ascii="宋体" w:eastAsia="宋体" w:hAnsi="宋体" w:cs="瀹嬩綋" w:hint="eastAsia"/>
                <w:kern w:val="0"/>
                <w:szCs w:val="21"/>
              </w:rPr>
              <w:t>≥2100</w:t>
            </w:r>
            <w:r>
              <w:rPr>
                <w:rFonts w:ascii="宋体" w:eastAsia="宋体" w:hAnsi="宋体" w:cs="å®‹ä½“"/>
                <w:kern w:val="0"/>
                <w:szCs w:val="21"/>
              </w:rPr>
              <w:t>MPa</w:t>
            </w:r>
            <w:r>
              <w:rPr>
                <w:rFonts w:ascii="宋体" w:eastAsia="宋体" w:hAnsi="宋体" w:cs="瀹嬩綋" w:hint="eastAsia"/>
                <w:kern w:val="0"/>
                <w:szCs w:val="21"/>
              </w:rPr>
              <w:t>，</w:t>
            </w:r>
            <w:r>
              <w:rPr>
                <w:rFonts w:ascii="宋体" w:eastAsia="宋体" w:hAnsi="宋体"/>
                <w:szCs w:val="21"/>
              </w:rPr>
              <w:t>含水率</w:t>
            </w:r>
            <w:r>
              <w:rPr>
                <w:rFonts w:ascii="宋体" w:eastAsia="宋体" w:hAnsi="宋体" w:cs="瀹嬩綋"/>
                <w:kern w:val="0"/>
                <w:szCs w:val="21"/>
              </w:rPr>
              <w:t>3.0</w:t>
            </w:r>
            <w:r>
              <w:rPr>
                <w:rFonts w:ascii="宋体" w:eastAsia="宋体" w:hAnsi="宋体" w:cs="瀹嬩綋" w:hint="eastAsia"/>
                <w:kern w:val="0"/>
                <w:szCs w:val="21"/>
              </w:rPr>
              <w:t>～8</w:t>
            </w:r>
            <w:r>
              <w:rPr>
                <w:rFonts w:ascii="宋体" w:eastAsia="宋体" w:hAnsi="宋体" w:cs="瀹嬩綋"/>
                <w:kern w:val="0"/>
                <w:szCs w:val="21"/>
              </w:rPr>
              <w:t>.0</w:t>
            </w:r>
            <w:r>
              <w:rPr>
                <w:rFonts w:ascii="宋体" w:eastAsia="宋体" w:hAnsi="宋体" w:cs="瀹嬩綋" w:hint="eastAsia"/>
                <w:kern w:val="0"/>
                <w:szCs w:val="21"/>
              </w:rPr>
              <w:t>%，</w:t>
            </w:r>
            <w:r>
              <w:rPr>
                <w:rFonts w:ascii="宋体" w:eastAsia="宋体" w:hAnsi="宋体" w:cs="宋体" w:hint="eastAsia"/>
                <w:szCs w:val="21"/>
              </w:rPr>
              <w:t>表面胶合强度</w:t>
            </w:r>
            <w:r>
              <w:rPr>
                <w:rFonts w:ascii="宋体" w:eastAsia="宋体" w:hAnsi="宋体" w:cs="宋体" w:hint="eastAsia"/>
                <w:kern w:val="0"/>
                <w:szCs w:val="21"/>
              </w:rPr>
              <w:t>≥1.0MPa，</w:t>
            </w:r>
            <w:r>
              <w:rPr>
                <w:rFonts w:ascii="宋体" w:eastAsia="宋体" w:hAnsi="宋体" w:cs="宋体" w:hint="eastAsia"/>
                <w:color w:val="000000"/>
                <w:kern w:val="0"/>
                <w:szCs w:val="21"/>
                <w:lang w:bidi="ar"/>
              </w:rPr>
              <w:t>表面耐划痕、表面耐冷热循环、表面耐香烟灼、表面耐污染腐蚀等检验合格</w:t>
            </w:r>
            <w:r>
              <w:rPr>
                <w:rFonts w:ascii="宋体" w:eastAsia="宋体" w:hAnsi="宋体" w:cs="宋体" w:hint="eastAsia"/>
                <w:sz w:val="24"/>
                <w:szCs w:val="28"/>
              </w:rPr>
              <w:t>。</w:t>
            </w:r>
            <w:r>
              <w:rPr>
                <w:rFonts w:ascii="宋体" w:eastAsia="宋体" w:hAnsi="宋体" w:cs="宋体" w:hint="eastAsia"/>
                <w:color w:val="000000"/>
                <w:kern w:val="0"/>
                <w:szCs w:val="21"/>
              </w:rPr>
              <w:t>（提供满足以上参数要求的“三聚氰胺板”检验报告扫描件）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导轨：满足</w:t>
            </w:r>
            <w:r>
              <w:rPr>
                <w:rFonts w:ascii="宋体" w:eastAsia="宋体" w:hAnsi="宋体" w:cs="宋体" w:hint="eastAsia"/>
                <w:color w:val="000000"/>
                <w:kern w:val="0"/>
                <w:szCs w:val="21"/>
                <w:lang w:bidi="ar"/>
              </w:rPr>
              <w:t xml:space="preserve">GB/T 3325-2017 金属家具通用技术条件检验要求，金属件外观性能要求、耐久性、拉出安全性、 </w:t>
            </w:r>
            <w:proofErr w:type="gramStart"/>
            <w:r>
              <w:rPr>
                <w:rFonts w:ascii="宋体" w:eastAsia="宋体" w:hAnsi="宋体" w:cs="宋体" w:hint="eastAsia"/>
                <w:color w:val="000000"/>
                <w:kern w:val="0"/>
                <w:szCs w:val="21"/>
                <w:lang w:bidi="ar"/>
              </w:rPr>
              <w:t>猛关或</w:t>
            </w:r>
            <w:proofErr w:type="gramEnd"/>
            <w:r>
              <w:rPr>
                <w:rFonts w:ascii="宋体" w:eastAsia="宋体" w:hAnsi="宋体" w:cs="宋体" w:hint="eastAsia"/>
                <w:color w:val="000000"/>
                <w:kern w:val="0"/>
                <w:szCs w:val="21"/>
                <w:lang w:bidi="ar"/>
              </w:rPr>
              <w:t>猛开 、操作力等检验合格，人造气氛腐蚀试验（盐雾试验）检验合格。</w:t>
            </w:r>
            <w:r>
              <w:rPr>
                <w:rFonts w:ascii="宋体" w:eastAsia="宋体" w:hAnsi="宋体" w:cs="宋体" w:hint="eastAsia"/>
                <w:color w:val="000000"/>
                <w:kern w:val="0"/>
                <w:szCs w:val="21"/>
              </w:rPr>
              <w:t>（提供满足以上参数要求的“导轨”检验报告扫描件）</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spacing w:line="480" w:lineRule="auto"/>
              <w:rPr>
                <w:rFonts w:ascii="宋体" w:eastAsia="宋体" w:hAnsi="宋体" w:cs="宋体"/>
                <w:color w:val="333333"/>
                <w:kern w:val="0"/>
                <w:sz w:val="24"/>
                <w:szCs w:val="24"/>
              </w:rPr>
            </w:pPr>
            <w:r>
              <w:rPr>
                <w:rFonts w:ascii="宋体" w:eastAsia="宋体" w:hAnsi="宋体" w:cs="宋体"/>
                <w:color w:val="000000"/>
                <w:kern w:val="0"/>
                <w:szCs w:val="21"/>
              </w:rPr>
              <w:t>工艺及配件：带活动三抽柜，PVC键盘架，主机架。</w:t>
            </w:r>
          </w:p>
        </w:tc>
      </w:tr>
    </w:tbl>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品目信息二的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color w:val="000000"/>
                <w:kern w:val="0"/>
                <w:szCs w:val="21"/>
              </w:rPr>
              <w:t>采用实木颗粒板，人造板饰面专用纸饰面，</w:t>
            </w:r>
            <w:proofErr w:type="gramStart"/>
            <w:r>
              <w:rPr>
                <w:rFonts w:ascii="宋体" w:eastAsia="宋体" w:hAnsi="宋体" w:cs="宋体"/>
                <w:color w:val="000000"/>
                <w:kern w:val="0"/>
                <w:szCs w:val="21"/>
              </w:rPr>
              <w:t>封边条</w:t>
            </w:r>
            <w:proofErr w:type="gramEnd"/>
            <w:r>
              <w:rPr>
                <w:rFonts w:ascii="宋体" w:eastAsia="宋体" w:hAnsi="宋体" w:cs="宋体"/>
                <w:color w:val="000000"/>
                <w:kern w:val="0"/>
                <w:szCs w:val="21"/>
              </w:rPr>
              <w:t>封边</w:t>
            </w:r>
            <w:r>
              <w:rPr>
                <w:rFonts w:ascii="宋体" w:eastAsia="宋体" w:hAnsi="宋体" w:cs="宋体" w:hint="eastAsia"/>
                <w:color w:val="000000"/>
                <w:kern w:val="0"/>
                <w:szCs w:val="21"/>
              </w:rPr>
              <w:t>。</w:t>
            </w: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实木颗粒板：</w:t>
            </w:r>
            <w:r>
              <w:rPr>
                <w:rFonts w:ascii="宋体" w:eastAsia="宋体" w:hAnsi="宋体"/>
                <w:szCs w:val="21"/>
              </w:rPr>
              <w:t>甲醛释放量≤</w:t>
            </w:r>
            <w:r>
              <w:rPr>
                <w:rFonts w:ascii="宋体" w:eastAsia="宋体" w:hAnsi="宋体" w:hint="eastAsia"/>
                <w:szCs w:val="21"/>
              </w:rPr>
              <w:t>0.025</w:t>
            </w:r>
            <w:r>
              <w:rPr>
                <w:rFonts w:ascii="宋体" w:eastAsia="宋体" w:hAnsi="宋体"/>
                <w:szCs w:val="21"/>
              </w:rPr>
              <w:t>mg/m³，挥发性有机化合物</w:t>
            </w:r>
            <w:r>
              <w:rPr>
                <w:rFonts w:ascii="宋体" w:eastAsia="宋体" w:hAnsi="宋体" w:hint="eastAsia"/>
                <w:szCs w:val="21"/>
              </w:rPr>
              <w:t>（</w:t>
            </w:r>
            <w:r>
              <w:rPr>
                <w:rFonts w:ascii="宋体" w:eastAsia="宋体" w:hAnsi="宋体" w:cs="瀹嬩綋" w:hint="eastAsia"/>
                <w:kern w:val="0"/>
                <w:szCs w:val="21"/>
              </w:rPr>
              <w:t>苯、甲苯、二甲苯、总挥发性有机化合物（T</w:t>
            </w:r>
            <w:r>
              <w:rPr>
                <w:rFonts w:ascii="宋体" w:eastAsia="宋体" w:hAnsi="宋体" w:cs="瀹嬩綋"/>
                <w:kern w:val="0"/>
                <w:szCs w:val="21"/>
              </w:rPr>
              <w:t>VOC</w:t>
            </w:r>
            <w:r>
              <w:rPr>
                <w:rFonts w:ascii="宋体" w:eastAsia="宋体" w:hAnsi="宋体" w:cs="瀹嬩綋" w:hint="eastAsia"/>
                <w:kern w:val="0"/>
                <w:szCs w:val="21"/>
              </w:rPr>
              <w:t>））未检出；平整度、</w:t>
            </w:r>
            <w:r>
              <w:rPr>
                <w:rFonts w:ascii="宋体" w:eastAsia="宋体" w:hAnsi="宋体" w:cs="瀹嬩綋"/>
                <w:kern w:val="0"/>
                <w:szCs w:val="21"/>
              </w:rPr>
              <w:t>外观质量</w:t>
            </w:r>
            <w:r>
              <w:rPr>
                <w:rFonts w:ascii="宋体" w:eastAsia="宋体" w:hAnsi="宋体" w:cs="瀹嬩綋" w:hint="eastAsia"/>
                <w:kern w:val="0"/>
                <w:szCs w:val="21"/>
              </w:rPr>
              <w:t>合格，</w:t>
            </w:r>
            <w:r>
              <w:rPr>
                <w:rFonts w:ascii="宋体" w:eastAsia="宋体" w:hAnsi="宋体" w:cs="瀹嬩綋"/>
                <w:kern w:val="0"/>
                <w:szCs w:val="21"/>
              </w:rPr>
              <w:t>含水率3</w:t>
            </w:r>
            <w:r>
              <w:rPr>
                <w:rFonts w:ascii="宋体" w:eastAsia="宋体" w:hAnsi="宋体" w:cs="瀹嬩綋" w:hint="eastAsia"/>
                <w:kern w:val="0"/>
                <w:szCs w:val="21"/>
              </w:rPr>
              <w:t>～8%，</w:t>
            </w:r>
            <w:r>
              <w:rPr>
                <w:rFonts w:ascii="宋体" w:eastAsia="宋体" w:hAnsi="宋体" w:cs="宋体" w:hint="eastAsia"/>
                <w:kern w:val="0"/>
                <w:szCs w:val="21"/>
              </w:rPr>
              <w:t>静曲强度≥13MPa，弹性模量≥2100MPa，内胶合强度≥0.35MPa，表面胶合强度≥1.0MPa，板面握螺钉力≥1000N，板边握螺钉力≥800N</w:t>
            </w:r>
            <w:r>
              <w:rPr>
                <w:rFonts w:ascii="宋体" w:eastAsia="宋体" w:hAnsi="宋体" w:cs="宋体" w:hint="eastAsia"/>
                <w:szCs w:val="21"/>
              </w:rPr>
              <w:t>。</w:t>
            </w:r>
            <w:r>
              <w:rPr>
                <w:rFonts w:ascii="宋体" w:eastAsia="宋体" w:hAnsi="宋体" w:cs="宋体" w:hint="eastAsia"/>
                <w:color w:val="000000"/>
                <w:kern w:val="0"/>
                <w:szCs w:val="21"/>
              </w:rPr>
              <w:t>（提供满足以上参数要求的“实木颗粒板”检验报告扫描件）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人造板饰面专用纸：</w:t>
            </w:r>
            <w:r>
              <w:rPr>
                <w:rFonts w:ascii="宋体" w:eastAsia="宋体" w:hAnsi="宋体" w:hint="eastAsia"/>
                <w:szCs w:val="21"/>
              </w:rPr>
              <w:t>甲醛释放量</w:t>
            </w:r>
            <w:r>
              <w:rPr>
                <w:rFonts w:ascii="宋体" w:eastAsia="宋体" w:hAnsi="宋体"/>
                <w:szCs w:val="21"/>
              </w:rPr>
              <w:t>≤1.5mg/L</w:t>
            </w:r>
            <w:r>
              <w:rPr>
                <w:rFonts w:ascii="宋体" w:eastAsia="宋体" w:hAnsi="宋体" w:hint="eastAsia"/>
                <w:szCs w:val="21"/>
              </w:rPr>
              <w:t>，</w:t>
            </w:r>
            <w:r>
              <w:rPr>
                <w:rFonts w:ascii="宋体" w:eastAsia="宋体" w:hAnsi="宋体"/>
                <w:szCs w:val="21"/>
              </w:rPr>
              <w:t>耐光色牢度</w:t>
            </w:r>
            <w:r>
              <w:rPr>
                <w:rFonts w:ascii="宋体" w:eastAsia="宋体" w:hAnsi="宋体" w:hint="eastAsia"/>
                <w:szCs w:val="21"/>
              </w:rPr>
              <w:t>、</w:t>
            </w:r>
            <w:r>
              <w:rPr>
                <w:rFonts w:ascii="宋体" w:eastAsia="宋体" w:hAnsi="宋体"/>
                <w:szCs w:val="21"/>
              </w:rPr>
              <w:t>预固化度</w:t>
            </w:r>
            <w:r>
              <w:rPr>
                <w:rFonts w:ascii="宋体" w:eastAsia="宋体" w:hAnsi="宋体" w:hint="eastAsia"/>
                <w:szCs w:val="21"/>
              </w:rPr>
              <w:t>检验合格，</w:t>
            </w:r>
            <w:r>
              <w:rPr>
                <w:rFonts w:ascii="宋体" w:eastAsia="宋体" w:hAnsi="宋体"/>
                <w:szCs w:val="21"/>
              </w:rPr>
              <w:t>浸胶量</w:t>
            </w:r>
            <w:r>
              <w:rPr>
                <w:rFonts w:ascii="宋体" w:eastAsia="宋体" w:hAnsi="宋体" w:cs="瀹嬩綋" w:hint="eastAsia"/>
                <w:kern w:val="0"/>
                <w:szCs w:val="21"/>
              </w:rPr>
              <w:t>140%～</w:t>
            </w:r>
            <w:r>
              <w:rPr>
                <w:rFonts w:ascii="宋体" w:eastAsia="宋体" w:hAnsi="宋体" w:cs="瀹嬩綋"/>
                <w:kern w:val="0"/>
                <w:szCs w:val="21"/>
              </w:rPr>
              <w:t>170</w:t>
            </w:r>
            <w:r>
              <w:rPr>
                <w:rFonts w:ascii="宋体" w:eastAsia="宋体" w:hAnsi="宋体" w:cs="瀹嬩綋" w:hint="eastAsia"/>
                <w:kern w:val="0"/>
                <w:szCs w:val="21"/>
              </w:rPr>
              <w:t>%，</w:t>
            </w:r>
            <w:r>
              <w:rPr>
                <w:rFonts w:ascii="宋体" w:eastAsia="宋体" w:hAnsi="宋体"/>
                <w:szCs w:val="21"/>
              </w:rPr>
              <w:t>挥发物含量</w:t>
            </w:r>
            <w:r>
              <w:rPr>
                <w:rFonts w:ascii="宋体" w:eastAsia="宋体" w:hAnsi="宋体" w:cs="瀹嬩綋" w:hint="eastAsia"/>
                <w:kern w:val="0"/>
                <w:szCs w:val="21"/>
              </w:rPr>
              <w:t>≤7%。</w:t>
            </w:r>
            <w:r>
              <w:rPr>
                <w:rFonts w:ascii="宋体" w:eastAsia="宋体" w:hAnsi="宋体" w:cs="宋体" w:hint="eastAsia"/>
                <w:color w:val="000000"/>
                <w:kern w:val="0"/>
                <w:szCs w:val="21"/>
              </w:rPr>
              <w:t>（提供满足以上参数要求的“人造板饰面专用纸”检验报告扫描件）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lastRenderedPageBreak/>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热熔胶：</w:t>
            </w:r>
            <w:r>
              <w:rPr>
                <w:rFonts w:ascii="宋体" w:eastAsia="宋体" w:hAnsi="宋体"/>
                <w:szCs w:val="21"/>
              </w:rPr>
              <w:t>总挥发性有机物≤5g/L</w:t>
            </w:r>
            <w:r>
              <w:rPr>
                <w:rFonts w:ascii="宋体" w:eastAsia="宋体" w:hAnsi="宋体" w:hint="eastAsia"/>
                <w:szCs w:val="21"/>
              </w:rPr>
              <w:t>，</w:t>
            </w:r>
            <w:proofErr w:type="gramStart"/>
            <w:r>
              <w:rPr>
                <w:rFonts w:ascii="宋体" w:eastAsia="宋体" w:hAnsi="宋体" w:hint="eastAsia"/>
                <w:szCs w:val="21"/>
              </w:rPr>
              <w:t>苯未检出</w:t>
            </w:r>
            <w:proofErr w:type="gramEnd"/>
            <w:r>
              <w:rPr>
                <w:rFonts w:ascii="宋体" w:eastAsia="宋体" w:hAnsi="宋体" w:hint="eastAsia"/>
                <w:szCs w:val="21"/>
              </w:rPr>
              <w:t>，甲苯+乙苯+二甲苯未检出，卤</w:t>
            </w:r>
            <w:proofErr w:type="gramStart"/>
            <w:r>
              <w:rPr>
                <w:rFonts w:ascii="宋体" w:eastAsia="宋体" w:hAnsi="宋体" w:hint="eastAsia"/>
                <w:szCs w:val="21"/>
              </w:rPr>
              <w:t>代烃未检出</w:t>
            </w:r>
            <w:proofErr w:type="gramEnd"/>
            <w:r>
              <w:rPr>
                <w:rFonts w:ascii="宋体" w:eastAsia="宋体" w:hAnsi="宋体"/>
                <w:szCs w:val="21"/>
              </w:rPr>
              <w:t>。</w:t>
            </w:r>
            <w:r>
              <w:rPr>
                <w:rFonts w:ascii="宋体" w:eastAsia="宋体" w:hAnsi="宋体" w:cs="宋体" w:hint="eastAsia"/>
                <w:color w:val="000000"/>
                <w:kern w:val="0"/>
                <w:szCs w:val="21"/>
              </w:rPr>
              <w:t>（提供满足以上参数要求的“热熔胶”抽样检验报告扫描件）</w:t>
            </w:r>
          </w:p>
        </w:tc>
      </w:tr>
    </w:tbl>
    <w:p w:rsidR="00460B48" w:rsidRDefault="00460B48">
      <w:pPr>
        <w:widowControl/>
        <w:shd w:val="clear" w:color="auto" w:fill="FFFFFF"/>
        <w:spacing w:line="480" w:lineRule="auto"/>
        <w:ind w:firstLineChars="150" w:firstLine="360"/>
        <w:rPr>
          <w:color w:val="FF0000"/>
          <w:sz w:val="24"/>
        </w:rPr>
      </w:pPr>
    </w:p>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品目信息三的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color w:val="000000"/>
                <w:kern w:val="0"/>
                <w:szCs w:val="21"/>
              </w:rPr>
              <w:t>板材：采用实木颗粒板，人造板饰面专用纸饰面</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实木颗粒板</w:t>
            </w:r>
            <w:r>
              <w:rPr>
                <w:rFonts w:ascii="宋体" w:eastAsia="宋体" w:hAnsi="宋体"/>
                <w:szCs w:val="21"/>
              </w:rPr>
              <w:t>甲醛释放量≤</w:t>
            </w:r>
            <w:r>
              <w:rPr>
                <w:rFonts w:ascii="宋体" w:eastAsia="宋体" w:hAnsi="宋体" w:hint="eastAsia"/>
                <w:szCs w:val="21"/>
              </w:rPr>
              <w:t>0.025</w:t>
            </w:r>
            <w:r>
              <w:rPr>
                <w:rFonts w:ascii="宋体" w:eastAsia="宋体" w:hAnsi="宋体"/>
                <w:szCs w:val="21"/>
              </w:rPr>
              <w:t>mg/m³，挥发性有机化合物</w:t>
            </w:r>
            <w:r>
              <w:rPr>
                <w:rFonts w:ascii="宋体" w:eastAsia="宋体" w:hAnsi="宋体" w:hint="eastAsia"/>
                <w:szCs w:val="21"/>
              </w:rPr>
              <w:t>（</w:t>
            </w:r>
            <w:r>
              <w:rPr>
                <w:rFonts w:ascii="宋体" w:eastAsia="宋体" w:hAnsi="宋体" w:cs="瀹嬩綋" w:hint="eastAsia"/>
                <w:kern w:val="0"/>
                <w:szCs w:val="21"/>
              </w:rPr>
              <w:t>苯、甲苯、二甲苯、总挥发性有机化合物（T</w:t>
            </w:r>
            <w:r>
              <w:rPr>
                <w:rFonts w:ascii="宋体" w:eastAsia="宋体" w:hAnsi="宋体" w:cs="瀹嬩綋"/>
                <w:kern w:val="0"/>
                <w:szCs w:val="21"/>
              </w:rPr>
              <w:t>VOC</w:t>
            </w:r>
            <w:r>
              <w:rPr>
                <w:rFonts w:ascii="宋体" w:eastAsia="宋体" w:hAnsi="宋体" w:cs="瀹嬩綋" w:hint="eastAsia"/>
                <w:kern w:val="0"/>
                <w:szCs w:val="21"/>
              </w:rPr>
              <w:t>））未检出；平整度、</w:t>
            </w:r>
            <w:r>
              <w:rPr>
                <w:rFonts w:ascii="宋体" w:eastAsia="宋体" w:hAnsi="宋体" w:cs="瀹嬩綋"/>
                <w:kern w:val="0"/>
                <w:szCs w:val="21"/>
              </w:rPr>
              <w:t>外观质量</w:t>
            </w:r>
            <w:r>
              <w:rPr>
                <w:rFonts w:ascii="宋体" w:eastAsia="宋体" w:hAnsi="宋体" w:cs="瀹嬩綋" w:hint="eastAsia"/>
                <w:kern w:val="0"/>
                <w:szCs w:val="21"/>
              </w:rPr>
              <w:t>合格，</w:t>
            </w:r>
            <w:r>
              <w:rPr>
                <w:rFonts w:ascii="宋体" w:eastAsia="宋体" w:hAnsi="宋体" w:cs="瀹嬩綋"/>
                <w:kern w:val="0"/>
                <w:szCs w:val="21"/>
              </w:rPr>
              <w:t>含水率3</w:t>
            </w:r>
            <w:r>
              <w:rPr>
                <w:rFonts w:ascii="宋体" w:eastAsia="宋体" w:hAnsi="宋体" w:cs="瀹嬩綋" w:hint="eastAsia"/>
                <w:kern w:val="0"/>
                <w:szCs w:val="21"/>
              </w:rPr>
              <w:t>～8%，</w:t>
            </w:r>
            <w:r>
              <w:rPr>
                <w:rFonts w:ascii="宋体" w:eastAsia="宋体" w:hAnsi="宋体" w:cs="宋体" w:hint="eastAsia"/>
                <w:kern w:val="0"/>
                <w:szCs w:val="21"/>
              </w:rPr>
              <w:t>静曲强度≥13MPa，弹性模量≥2100MPa，内胶合强度≥0.35MPa，表面胶合强度≥1.0MPa，板面握螺钉力≥1000N，板边握螺钉力≥800N</w:t>
            </w:r>
            <w:r>
              <w:rPr>
                <w:rFonts w:ascii="宋体" w:eastAsia="宋体" w:hAnsi="宋体" w:cs="宋体" w:hint="eastAsia"/>
                <w:szCs w:val="21"/>
              </w:rPr>
              <w:t>。</w:t>
            </w:r>
            <w:r>
              <w:rPr>
                <w:rFonts w:ascii="宋体" w:eastAsia="宋体" w:hAnsi="宋体" w:cs="宋体" w:hint="eastAsia"/>
                <w:color w:val="000000"/>
                <w:kern w:val="0"/>
                <w:szCs w:val="21"/>
              </w:rPr>
              <w:t>（提供满足以上参数要求的“实木颗粒板”检验报告扫描件）</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人造板饰面专用纸：</w:t>
            </w:r>
            <w:r>
              <w:rPr>
                <w:rFonts w:ascii="宋体" w:eastAsia="宋体" w:hAnsi="宋体" w:hint="eastAsia"/>
                <w:szCs w:val="21"/>
              </w:rPr>
              <w:t>甲醛释放量</w:t>
            </w:r>
            <w:r>
              <w:rPr>
                <w:rFonts w:ascii="宋体" w:eastAsia="宋体" w:hAnsi="宋体"/>
                <w:szCs w:val="21"/>
              </w:rPr>
              <w:t>≤1.5mg/L</w:t>
            </w:r>
            <w:r>
              <w:rPr>
                <w:rFonts w:ascii="宋体" w:eastAsia="宋体" w:hAnsi="宋体" w:hint="eastAsia"/>
                <w:szCs w:val="21"/>
              </w:rPr>
              <w:t>，</w:t>
            </w:r>
            <w:r>
              <w:rPr>
                <w:rFonts w:ascii="宋体" w:eastAsia="宋体" w:hAnsi="宋体"/>
                <w:szCs w:val="21"/>
              </w:rPr>
              <w:t>耐光色牢度</w:t>
            </w:r>
            <w:r>
              <w:rPr>
                <w:rFonts w:ascii="宋体" w:eastAsia="宋体" w:hAnsi="宋体" w:hint="eastAsia"/>
                <w:szCs w:val="21"/>
              </w:rPr>
              <w:t>、</w:t>
            </w:r>
            <w:r>
              <w:rPr>
                <w:rFonts w:ascii="宋体" w:eastAsia="宋体" w:hAnsi="宋体"/>
                <w:szCs w:val="21"/>
              </w:rPr>
              <w:t>预固化度</w:t>
            </w:r>
            <w:r>
              <w:rPr>
                <w:rFonts w:ascii="宋体" w:eastAsia="宋体" w:hAnsi="宋体" w:hint="eastAsia"/>
                <w:szCs w:val="21"/>
              </w:rPr>
              <w:t>检验合格，</w:t>
            </w:r>
            <w:r>
              <w:rPr>
                <w:rFonts w:ascii="宋体" w:eastAsia="宋体" w:hAnsi="宋体"/>
                <w:szCs w:val="21"/>
              </w:rPr>
              <w:t>浸胶量</w:t>
            </w:r>
            <w:r>
              <w:rPr>
                <w:rFonts w:ascii="宋体" w:eastAsia="宋体" w:hAnsi="宋体" w:cs="瀹嬩綋" w:hint="eastAsia"/>
                <w:kern w:val="0"/>
                <w:szCs w:val="21"/>
              </w:rPr>
              <w:t>140%～</w:t>
            </w:r>
            <w:r>
              <w:rPr>
                <w:rFonts w:ascii="宋体" w:eastAsia="宋体" w:hAnsi="宋体" w:cs="瀹嬩綋"/>
                <w:kern w:val="0"/>
                <w:szCs w:val="21"/>
              </w:rPr>
              <w:t>170</w:t>
            </w:r>
            <w:r>
              <w:rPr>
                <w:rFonts w:ascii="宋体" w:eastAsia="宋体" w:hAnsi="宋体" w:cs="瀹嬩綋" w:hint="eastAsia"/>
                <w:kern w:val="0"/>
                <w:szCs w:val="21"/>
              </w:rPr>
              <w:t>%，</w:t>
            </w:r>
            <w:r>
              <w:rPr>
                <w:rFonts w:ascii="宋体" w:eastAsia="宋体" w:hAnsi="宋体"/>
                <w:szCs w:val="21"/>
              </w:rPr>
              <w:t>挥发物含量</w:t>
            </w:r>
            <w:r>
              <w:rPr>
                <w:rFonts w:ascii="宋体" w:eastAsia="宋体" w:hAnsi="宋体" w:cs="瀹嬩綋" w:hint="eastAsia"/>
                <w:kern w:val="0"/>
                <w:szCs w:val="21"/>
              </w:rPr>
              <w:t>≤7%。</w:t>
            </w:r>
            <w:r>
              <w:rPr>
                <w:rFonts w:ascii="宋体" w:eastAsia="宋体" w:hAnsi="宋体" w:cs="宋体" w:hint="eastAsia"/>
                <w:color w:val="000000"/>
                <w:kern w:val="0"/>
                <w:szCs w:val="21"/>
              </w:rPr>
              <w:t>（提供满足以上参数要求的“人造板饰面专用纸”检验报告扫描件）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cs="宋体"/>
                <w:color w:val="333333"/>
                <w:kern w:val="0"/>
                <w:sz w:val="24"/>
                <w:szCs w:val="24"/>
              </w:rPr>
            </w:pPr>
            <w:proofErr w:type="gramStart"/>
            <w:r>
              <w:rPr>
                <w:rFonts w:ascii="宋体" w:eastAsia="宋体" w:hAnsi="宋体" w:cs="宋体" w:hint="eastAsia"/>
                <w:color w:val="000000"/>
                <w:kern w:val="0"/>
                <w:szCs w:val="21"/>
              </w:rPr>
              <w:t>封边条</w:t>
            </w:r>
            <w:proofErr w:type="gramEnd"/>
            <w:r>
              <w:rPr>
                <w:rFonts w:ascii="宋体" w:eastAsia="宋体" w:hAnsi="宋体" w:cs="宋体" w:hint="eastAsia"/>
                <w:color w:val="000000"/>
                <w:kern w:val="0"/>
                <w:szCs w:val="21"/>
              </w:rPr>
              <w:t>：</w:t>
            </w:r>
            <w:r>
              <w:rPr>
                <w:rFonts w:ascii="宋体" w:eastAsia="宋体" w:hAnsi="宋体" w:hint="eastAsia"/>
                <w:szCs w:val="21"/>
              </w:rPr>
              <w:t>甲醛</w:t>
            </w:r>
            <w:proofErr w:type="gramStart"/>
            <w:r>
              <w:rPr>
                <w:rFonts w:ascii="宋体" w:eastAsia="宋体" w:hAnsi="宋体" w:hint="eastAsia"/>
                <w:szCs w:val="21"/>
              </w:rPr>
              <w:t>释放量未检测</w:t>
            </w:r>
            <w:proofErr w:type="gramEnd"/>
            <w:r>
              <w:rPr>
                <w:rFonts w:ascii="宋体" w:eastAsia="宋体" w:hAnsi="宋体" w:hint="eastAsia"/>
                <w:szCs w:val="21"/>
              </w:rPr>
              <w:t>出，耐干热性、耐磨性</w:t>
            </w:r>
            <w:r>
              <w:rPr>
                <w:rFonts w:ascii="瀹嬩綋" w:eastAsia="瀹嬩綋" w:hAnsi="Times New Roman" w:cs="瀹嬩綋" w:hint="eastAsia"/>
                <w:kern w:val="0"/>
                <w:sz w:val="20"/>
                <w:szCs w:val="20"/>
              </w:rPr>
              <w:t>、</w:t>
            </w:r>
            <w:r>
              <w:rPr>
                <w:rFonts w:ascii="宋体" w:eastAsia="宋体" w:hAnsi="宋体" w:hint="eastAsia"/>
                <w:szCs w:val="21"/>
              </w:rPr>
              <w:t>耐开裂性、耐老化性等检验合格，可迁移元素（可溶性重金属）（铅、镉、铬、汞、砷、钡、锑、硒）、邻苯二甲酸酯、多溴联苯、多出</w:t>
            </w:r>
            <w:proofErr w:type="gramStart"/>
            <w:r>
              <w:rPr>
                <w:rFonts w:ascii="宋体" w:eastAsia="宋体" w:hAnsi="宋体" w:hint="eastAsia"/>
                <w:szCs w:val="21"/>
              </w:rPr>
              <w:t>溴</w:t>
            </w:r>
            <w:proofErr w:type="gramEnd"/>
            <w:r>
              <w:rPr>
                <w:rFonts w:ascii="宋体" w:eastAsia="宋体" w:hAnsi="宋体" w:hint="eastAsia"/>
                <w:szCs w:val="21"/>
              </w:rPr>
              <w:t>联苯醚等未检出。</w:t>
            </w:r>
            <w:r>
              <w:rPr>
                <w:rFonts w:ascii="宋体" w:eastAsia="宋体" w:hAnsi="宋体" w:cs="宋体" w:hint="eastAsia"/>
                <w:color w:val="000000"/>
                <w:kern w:val="0"/>
                <w:szCs w:val="21"/>
              </w:rPr>
              <w:t>（提供满足以上参数要求的“封边条”检验报告扫描件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钢架：喷涂层</w:t>
            </w:r>
            <w:r>
              <w:rPr>
                <w:rFonts w:ascii="宋体" w:eastAsia="宋体" w:hAnsi="宋体" w:hint="eastAsia"/>
                <w:szCs w:val="21"/>
              </w:rPr>
              <w:t>金属件外观性能、</w:t>
            </w:r>
            <w:r>
              <w:rPr>
                <w:rFonts w:ascii="宋体" w:eastAsia="宋体" w:hAnsi="宋体" w:cs="宋体" w:hint="eastAsia"/>
                <w:color w:val="000000"/>
                <w:kern w:val="0"/>
                <w:szCs w:val="21"/>
                <w:lang w:bidi="ar"/>
              </w:rPr>
              <w:t>安全性检验合格</w:t>
            </w:r>
            <w:r>
              <w:rPr>
                <w:rFonts w:ascii="宋体" w:eastAsia="宋体" w:hAnsi="宋体" w:hint="eastAsia"/>
                <w:szCs w:val="21"/>
              </w:rPr>
              <w:t>，涂层中可溶性重金属（可溶性铅、可溶性镉、可溶性铬、可溶性汞）未检出，</w:t>
            </w:r>
            <w:r>
              <w:rPr>
                <w:rFonts w:ascii="宋体" w:eastAsia="宋体" w:hAnsi="宋体" w:cs="宋体" w:hint="eastAsia"/>
                <w:color w:val="000000"/>
                <w:kern w:val="0"/>
                <w:szCs w:val="21"/>
                <w:lang w:bidi="ar"/>
              </w:rPr>
              <w:t>金属喷涂层冲击强度</w:t>
            </w:r>
            <w:r>
              <w:rPr>
                <w:rFonts w:ascii="宋体" w:eastAsia="宋体" w:hAnsi="宋体" w:cs="宋体" w:hint="eastAsia"/>
                <w:color w:val="000000"/>
                <w:kern w:val="0"/>
                <w:sz w:val="19"/>
                <w:szCs w:val="19"/>
                <w:lang w:bidi="ar"/>
              </w:rPr>
              <w:t>、</w:t>
            </w:r>
            <w:r>
              <w:rPr>
                <w:rFonts w:ascii="宋体" w:eastAsia="宋体" w:hAnsi="宋体" w:cs="宋体" w:hint="eastAsia"/>
                <w:color w:val="000000"/>
                <w:kern w:val="0"/>
                <w:szCs w:val="21"/>
                <w:lang w:bidi="ar"/>
              </w:rPr>
              <w:t>金属喷涂层附着力 、金属</w:t>
            </w:r>
            <w:proofErr w:type="gramStart"/>
            <w:r>
              <w:rPr>
                <w:rFonts w:ascii="宋体" w:eastAsia="宋体" w:hAnsi="宋体" w:cs="宋体" w:hint="eastAsia"/>
                <w:color w:val="000000"/>
                <w:kern w:val="0"/>
                <w:szCs w:val="21"/>
                <w:lang w:bidi="ar"/>
              </w:rPr>
              <w:t>喷涂层抗盐雾</w:t>
            </w:r>
            <w:proofErr w:type="gramEnd"/>
            <w:r>
              <w:rPr>
                <w:rFonts w:ascii="宋体" w:eastAsia="宋体" w:hAnsi="宋体" w:cs="宋体" w:hint="eastAsia"/>
                <w:color w:val="000000"/>
                <w:kern w:val="0"/>
                <w:szCs w:val="21"/>
                <w:lang w:bidi="ar"/>
              </w:rPr>
              <w:t xml:space="preserve">等检验合格，金属喷涂层硬度≥5H </w:t>
            </w:r>
            <w:r>
              <w:rPr>
                <w:rFonts w:ascii="宋体" w:eastAsia="宋体" w:hAnsi="宋体" w:cs="宋体" w:hint="eastAsia"/>
                <w:color w:val="000000"/>
                <w:kern w:val="0"/>
                <w:sz w:val="19"/>
                <w:szCs w:val="19"/>
                <w:lang w:bidi="ar"/>
              </w:rPr>
              <w:t>。</w:t>
            </w:r>
            <w:r>
              <w:rPr>
                <w:rFonts w:ascii="宋体" w:eastAsia="宋体" w:hAnsi="宋体" w:cs="宋体" w:hint="eastAsia"/>
                <w:color w:val="000000"/>
                <w:kern w:val="0"/>
                <w:szCs w:val="21"/>
              </w:rPr>
              <w:t>（提供满足以上参数要求的“钢架”检验报告扫描件）</w:t>
            </w:r>
          </w:p>
        </w:tc>
      </w:tr>
    </w:tbl>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品目信息四的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kern w:val="0"/>
                <w:szCs w:val="21"/>
              </w:rPr>
              <w:t>腰靠：</w:t>
            </w:r>
            <w:r>
              <w:rPr>
                <w:rFonts w:ascii="宋体" w:eastAsia="宋体" w:hAnsi="宋体" w:cs="宋体"/>
                <w:kern w:val="0"/>
                <w:szCs w:val="21"/>
              </w:rPr>
              <w:t>PU一次发泡</w:t>
            </w:r>
            <w:proofErr w:type="gramStart"/>
            <w:r>
              <w:rPr>
                <w:rFonts w:ascii="宋体" w:eastAsia="宋体" w:hAnsi="宋体" w:cs="宋体"/>
                <w:kern w:val="0"/>
                <w:szCs w:val="21"/>
              </w:rPr>
              <w:t>定型腰靠</w:t>
            </w:r>
            <w:proofErr w:type="gramEnd"/>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kern w:val="0"/>
                <w:szCs w:val="21"/>
              </w:rPr>
              <w:t>椅背：外</w:t>
            </w:r>
            <w:proofErr w:type="gramStart"/>
            <w:r>
              <w:rPr>
                <w:rFonts w:ascii="宋体" w:eastAsia="宋体" w:hAnsi="宋体" w:cs="宋体" w:hint="eastAsia"/>
                <w:kern w:val="0"/>
                <w:szCs w:val="21"/>
              </w:rPr>
              <w:t>框采用</w:t>
            </w:r>
            <w:proofErr w:type="gramEnd"/>
            <w:r>
              <w:rPr>
                <w:rFonts w:ascii="宋体" w:eastAsia="宋体" w:hAnsi="宋体" w:cs="宋体" w:hint="eastAsia"/>
                <w:kern w:val="0"/>
                <w:szCs w:val="21"/>
              </w:rPr>
              <w:t>尼龙和玻纤材质，面料采用透气网布。</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kern w:val="0"/>
                <w:szCs w:val="21"/>
              </w:rPr>
              <w:t>网布：</w:t>
            </w:r>
            <w:r>
              <w:rPr>
                <w:rFonts w:ascii="宋体" w:eastAsia="宋体" w:hAnsi="宋体"/>
                <w:szCs w:val="21"/>
              </w:rPr>
              <w:t>甲醛含量</w:t>
            </w:r>
            <w:r>
              <w:rPr>
                <w:rFonts w:ascii="宋体" w:eastAsia="宋体" w:hAnsi="宋体" w:hint="eastAsia"/>
                <w:szCs w:val="21"/>
              </w:rPr>
              <w:t>、邻苯二甲酸酯、氯化苯酚、</w:t>
            </w:r>
            <w:r>
              <w:rPr>
                <w:rFonts w:ascii="宋体" w:eastAsia="宋体" w:hAnsi="宋体"/>
                <w:szCs w:val="21"/>
              </w:rPr>
              <w:t>多环芳烃</w:t>
            </w:r>
            <w:r>
              <w:rPr>
                <w:rFonts w:ascii="宋体" w:eastAsia="宋体" w:hAnsi="宋体" w:hint="eastAsia"/>
                <w:szCs w:val="21"/>
              </w:rPr>
              <w:t>、</w:t>
            </w:r>
            <w:r>
              <w:rPr>
                <w:rFonts w:ascii="宋体" w:eastAsia="宋体" w:hAnsi="宋体"/>
                <w:szCs w:val="21"/>
              </w:rPr>
              <w:t>可分解致癌芳香</w:t>
            </w:r>
            <w:proofErr w:type="gramStart"/>
            <w:r>
              <w:rPr>
                <w:rFonts w:ascii="宋体" w:eastAsia="宋体" w:hAnsi="宋体"/>
                <w:szCs w:val="21"/>
              </w:rPr>
              <w:t>胺</w:t>
            </w:r>
            <w:proofErr w:type="gramEnd"/>
            <w:r>
              <w:rPr>
                <w:rFonts w:ascii="宋体" w:eastAsia="宋体" w:hAnsi="宋体"/>
                <w:szCs w:val="21"/>
              </w:rPr>
              <w:t>染料</w:t>
            </w:r>
            <w:r>
              <w:rPr>
                <w:rFonts w:ascii="宋体" w:eastAsia="宋体" w:hAnsi="宋体" w:hint="eastAsia"/>
                <w:szCs w:val="21"/>
              </w:rPr>
              <w:t>等未检出，PH值检验合格。</w:t>
            </w:r>
            <w:r>
              <w:rPr>
                <w:rFonts w:ascii="宋体" w:eastAsia="宋体" w:hAnsi="宋体" w:cs="宋体" w:hint="eastAsia"/>
                <w:color w:val="000000"/>
                <w:kern w:val="0"/>
                <w:szCs w:val="21"/>
              </w:rPr>
              <w:t>（提供满足以上参数要求的“网布”检验报告扫描件）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kern w:val="0"/>
                <w:szCs w:val="21"/>
              </w:rPr>
              <w:t>转椅底盘：金属件外观性能检验合格，涂层中可溶性重金属（可溶性铅、可溶性镉、可溶性铬、可溶性汞）未检测出。</w:t>
            </w:r>
            <w:r>
              <w:rPr>
                <w:rFonts w:ascii="宋体" w:eastAsia="宋体" w:hAnsi="宋体" w:cs="宋体" w:hint="eastAsia"/>
                <w:color w:val="000000"/>
                <w:kern w:val="0"/>
                <w:szCs w:val="21"/>
              </w:rPr>
              <w:t>（提供满足以上参数要求的“转椅底盘”检验报告扫描件）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kern w:val="0"/>
                <w:szCs w:val="21"/>
              </w:rPr>
              <w:t>气压棒：</w:t>
            </w:r>
            <w:r>
              <w:rPr>
                <w:rFonts w:ascii="宋体" w:eastAsia="宋体" w:hAnsi="宋体" w:cs="宋体" w:hint="eastAsia"/>
                <w:color w:val="000000"/>
                <w:kern w:val="0"/>
                <w:szCs w:val="21"/>
                <w:lang w:bidi="ar"/>
              </w:rPr>
              <w:t>尺寸及外观质量、</w:t>
            </w:r>
            <w:r>
              <w:rPr>
                <w:rFonts w:ascii="宋体" w:eastAsia="宋体" w:hAnsi="宋体" w:hint="eastAsia"/>
                <w:szCs w:val="21"/>
              </w:rPr>
              <w:t>力特性合格，</w:t>
            </w:r>
            <w:r>
              <w:rPr>
                <w:rFonts w:ascii="宋体" w:eastAsia="宋体" w:hAnsi="宋体" w:cs="宋体" w:hint="eastAsia"/>
                <w:kern w:val="0"/>
                <w:szCs w:val="21"/>
              </w:rPr>
              <w:t>密封性能 、耐高低温性能 、</w:t>
            </w:r>
            <w:r>
              <w:rPr>
                <w:rFonts w:ascii="宋体" w:eastAsia="宋体" w:hAnsi="宋体" w:hint="eastAsia"/>
                <w:szCs w:val="21"/>
              </w:rPr>
              <w:t>强度性能-抗压强度、</w:t>
            </w:r>
            <w:r>
              <w:rPr>
                <w:rFonts w:ascii="宋体" w:eastAsia="宋体" w:hAnsi="宋体" w:cs="宋体" w:hint="eastAsia"/>
                <w:kern w:val="0"/>
                <w:szCs w:val="21"/>
              </w:rPr>
              <w:t>耐腐蚀性能等检验合格，</w:t>
            </w:r>
            <w:r>
              <w:rPr>
                <w:rFonts w:ascii="宋体" w:eastAsia="宋体" w:hAnsi="宋体" w:hint="eastAsia"/>
                <w:szCs w:val="21"/>
              </w:rPr>
              <w:t>伸展速度</w:t>
            </w:r>
            <w:r>
              <w:rPr>
                <w:rFonts w:ascii="宋体" w:eastAsia="宋体" w:hAnsi="宋体"/>
                <w:szCs w:val="21"/>
              </w:rPr>
              <w:t>70～150mm/s</w:t>
            </w:r>
            <w:r>
              <w:rPr>
                <w:rFonts w:ascii="宋体" w:eastAsia="宋体" w:hAnsi="宋体" w:hint="eastAsia"/>
                <w:szCs w:val="21"/>
              </w:rPr>
              <w:t>，</w:t>
            </w:r>
            <w:r>
              <w:rPr>
                <w:rFonts w:ascii="宋体" w:eastAsia="宋体" w:hAnsi="宋体" w:cs="宋体" w:hint="eastAsia"/>
                <w:kern w:val="0"/>
                <w:szCs w:val="21"/>
              </w:rPr>
              <w:t>人造气氛腐蚀 试验（盐雾试验）检验合格。</w:t>
            </w:r>
            <w:r>
              <w:rPr>
                <w:rFonts w:ascii="宋体" w:eastAsia="宋体" w:hAnsi="宋体" w:cs="宋体" w:hint="eastAsia"/>
                <w:color w:val="000000"/>
                <w:kern w:val="0"/>
                <w:szCs w:val="21"/>
              </w:rPr>
              <w:t>（提供满足以上参数要求的“气压棒”检验报告扫描件）</w:t>
            </w:r>
          </w:p>
        </w:tc>
      </w:tr>
    </w:tbl>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品目信息五的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kern w:val="0"/>
                <w:szCs w:val="21"/>
              </w:rPr>
              <w:t>抽屉配置:100*2,150*3,</w:t>
            </w:r>
            <w:proofErr w:type="gramStart"/>
            <w:r>
              <w:rPr>
                <w:rFonts w:ascii="宋体" w:eastAsia="宋体" w:hAnsi="宋体" w:cs="宋体" w:hint="eastAsia"/>
                <w:kern w:val="0"/>
                <w:szCs w:val="21"/>
              </w:rPr>
              <w:t>抽内</w:t>
            </w:r>
            <w:proofErr w:type="gramEnd"/>
            <w:r>
              <w:rPr>
                <w:rFonts w:ascii="宋体" w:eastAsia="宋体" w:hAnsi="宋体" w:cs="宋体" w:hint="eastAsia"/>
                <w:kern w:val="0"/>
                <w:szCs w:val="21"/>
              </w:rPr>
              <w:t>2*2分格。</w:t>
            </w:r>
          </w:p>
          <w:p w:rsidR="00460B48" w:rsidRDefault="00460B48">
            <w:pPr>
              <w:widowControl/>
              <w:jc w:val="left"/>
              <w:rPr>
                <w:rFonts w:ascii="宋体" w:eastAsia="宋体" w:hAnsi="宋体" w:cs="宋体"/>
                <w:color w:val="333333"/>
                <w:kern w:val="0"/>
                <w:sz w:val="24"/>
                <w:szCs w:val="24"/>
              </w:rPr>
            </w:pP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冷轧钢板：喷涂层</w:t>
            </w:r>
            <w:r>
              <w:rPr>
                <w:rFonts w:ascii="宋体" w:eastAsia="宋体" w:hAnsi="宋体" w:hint="eastAsia"/>
                <w:szCs w:val="21"/>
              </w:rPr>
              <w:t>金属件外观性能要求未见缺陷，涂层中可溶性重金属（可溶性铅、可溶性镉、可溶性铬、可溶性汞）未检出，化学成分（</w:t>
            </w:r>
            <w:r>
              <w:rPr>
                <w:rFonts w:ascii="宋体" w:eastAsia="宋体" w:hAnsi="宋体"/>
                <w:szCs w:val="21"/>
              </w:rPr>
              <w:t>C、Si、Mn、P、S、Ni、Cu、Cr）合格，</w:t>
            </w:r>
            <w:r>
              <w:rPr>
                <w:rFonts w:ascii="宋体" w:eastAsia="宋体" w:hAnsi="宋体" w:hint="eastAsia"/>
                <w:szCs w:val="21"/>
              </w:rPr>
              <w:t>力学性能：</w:t>
            </w:r>
            <w:r>
              <w:rPr>
                <w:rFonts w:ascii="宋体" w:eastAsia="宋体" w:hAnsi="宋体" w:cs="瀹嬩綋" w:hint="eastAsia"/>
                <w:kern w:val="0"/>
                <w:szCs w:val="21"/>
              </w:rPr>
              <w:t>下屈服强度≥</w:t>
            </w:r>
            <w:r>
              <w:rPr>
                <w:rFonts w:ascii="宋体" w:eastAsia="宋体" w:hAnsi="宋体" w:cs="瀹嬩綋"/>
                <w:kern w:val="0"/>
                <w:szCs w:val="21"/>
              </w:rPr>
              <w:t>195</w:t>
            </w:r>
            <w:r>
              <w:rPr>
                <w:rFonts w:ascii="宋体" w:eastAsia="宋体" w:hAnsi="宋体" w:cs="å®‹ä½“"/>
                <w:kern w:val="0"/>
                <w:szCs w:val="21"/>
              </w:rPr>
              <w:t>MPa</w:t>
            </w:r>
            <w:r>
              <w:rPr>
                <w:rFonts w:ascii="宋体" w:eastAsia="宋体" w:hAnsi="宋体" w:cs="瀹嬩綋" w:hint="eastAsia"/>
                <w:kern w:val="0"/>
                <w:szCs w:val="21"/>
              </w:rPr>
              <w:t>、抗拉强度</w:t>
            </w:r>
            <w:r>
              <w:rPr>
                <w:rFonts w:ascii="宋体" w:eastAsia="宋体" w:hAnsi="宋体" w:cs="瀹嬩綋"/>
                <w:kern w:val="0"/>
                <w:szCs w:val="21"/>
              </w:rPr>
              <w:t>315</w:t>
            </w:r>
            <w:r>
              <w:rPr>
                <w:rFonts w:ascii="宋体" w:eastAsia="宋体" w:hAnsi="宋体" w:cs="瀹嬩綋" w:hint="eastAsia"/>
                <w:kern w:val="0"/>
                <w:szCs w:val="21"/>
              </w:rPr>
              <w:t>～</w:t>
            </w:r>
            <w:r>
              <w:rPr>
                <w:rFonts w:ascii="宋体" w:eastAsia="宋体" w:hAnsi="宋体" w:cs="瀹嬩綋"/>
                <w:kern w:val="0"/>
                <w:szCs w:val="21"/>
              </w:rPr>
              <w:t>430</w:t>
            </w:r>
            <w:r>
              <w:rPr>
                <w:rFonts w:ascii="宋体" w:eastAsia="宋体" w:hAnsi="宋体" w:cs="å®‹ä½“"/>
                <w:kern w:val="0"/>
                <w:szCs w:val="21"/>
              </w:rPr>
              <w:t>MPa</w:t>
            </w:r>
            <w:r>
              <w:rPr>
                <w:rFonts w:ascii="宋体" w:eastAsia="宋体" w:hAnsi="宋体" w:cs="瀹嬩綋" w:hint="eastAsia"/>
                <w:kern w:val="0"/>
                <w:szCs w:val="21"/>
              </w:rPr>
              <w:t>、断后伸长率≥</w:t>
            </w:r>
            <w:r>
              <w:rPr>
                <w:rFonts w:ascii="宋体" w:eastAsia="宋体" w:hAnsi="宋体" w:cs="瀹嬩綋"/>
                <w:kern w:val="0"/>
                <w:szCs w:val="21"/>
              </w:rPr>
              <w:t>24</w:t>
            </w:r>
            <w:r>
              <w:rPr>
                <w:rFonts w:ascii="宋体" w:eastAsia="宋体" w:hAnsi="宋体" w:cs="瀹嬩綋" w:hint="eastAsia"/>
                <w:kern w:val="0"/>
                <w:szCs w:val="21"/>
              </w:rPr>
              <w:t>％</w:t>
            </w:r>
            <w:r>
              <w:rPr>
                <w:rFonts w:ascii="宋体" w:eastAsia="宋体" w:hAnsi="宋体" w:hint="eastAsia"/>
                <w:szCs w:val="21"/>
              </w:rPr>
              <w:t>）检测合格；经过人造气氛腐蚀试验（盐雾试验），试验周期不小于1</w:t>
            </w:r>
            <w:r>
              <w:rPr>
                <w:rFonts w:ascii="宋体" w:eastAsia="宋体" w:hAnsi="宋体"/>
                <w:szCs w:val="21"/>
              </w:rPr>
              <w:t>00h</w:t>
            </w:r>
            <w:r>
              <w:rPr>
                <w:rFonts w:ascii="宋体" w:eastAsia="宋体" w:hAnsi="宋体" w:hint="eastAsia"/>
                <w:szCs w:val="21"/>
              </w:rPr>
              <w:t>。</w:t>
            </w:r>
            <w:r>
              <w:rPr>
                <w:rFonts w:ascii="宋体" w:eastAsia="宋体" w:hAnsi="宋体" w:cs="宋体" w:hint="eastAsia"/>
                <w:color w:val="000000"/>
                <w:kern w:val="0"/>
                <w:szCs w:val="21"/>
              </w:rPr>
              <w:t>（提供满足以上参数要求的“冷轧钢板”抽样检验报告扫描件）</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kern w:val="0"/>
                <w:szCs w:val="21"/>
              </w:rPr>
              <w:t>柜顶配置一张高分子复合桌面。</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kern w:val="0"/>
                <w:szCs w:val="21"/>
              </w:rPr>
              <w:t>置一张可上下活动的方孔背挂板，客户可以依据需求配置镀锌或者塑料挂钩。</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kern w:val="0"/>
                <w:szCs w:val="21"/>
              </w:rPr>
              <w:t>抽屉采用单滑轨，一次性液压成型，外形美观，承载能力高，单滑轨抽斗可拉出柜体厚度方向的85%，承重50kg/抽，抽屉内配置可调分隔板，可按照50mm间距自由调整分隔距离，滑轨轴承均采用全密封轴承。</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kern w:val="0"/>
                <w:szCs w:val="21"/>
              </w:rPr>
              <w:t>抽屉与柜体间的配合间隙应均匀一致，抽屉的面板应平整，最大间隙不大于2mm。</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kern w:val="0"/>
                <w:szCs w:val="21"/>
              </w:rPr>
              <w:t>抽屉把手为特制铝合金型材，配以ABS塑料堵头，并可插入标签条，便于目视管理，每个扣手右侧均配置侧边锁，防止抽屉意外滑出。</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hint="eastAsia"/>
                <w:szCs w:val="21"/>
              </w:rPr>
              <w:t>粉末涂料：涂层中可溶性重金属（可溶性铅、可溶性镉、可溶性铬、可溶性汞）未检出，在容器中状态色泽均匀无异物呈松散粉末状，</w:t>
            </w:r>
            <w:proofErr w:type="gramStart"/>
            <w:r>
              <w:rPr>
                <w:rFonts w:ascii="宋体" w:eastAsia="宋体" w:hAnsi="宋体" w:cs="瀹嬩綋" w:hint="eastAsia"/>
                <w:kern w:val="0"/>
                <w:szCs w:val="21"/>
              </w:rPr>
              <w:t>筛余物</w:t>
            </w:r>
            <w:proofErr w:type="gramEnd"/>
            <w:r>
              <w:rPr>
                <w:rFonts w:ascii="宋体" w:eastAsia="宋体" w:hAnsi="宋体" w:cs="瀹嬩綋" w:hint="eastAsia"/>
                <w:kern w:val="0"/>
                <w:szCs w:val="21"/>
              </w:rPr>
              <w:t>（</w:t>
            </w:r>
            <w:r>
              <w:rPr>
                <w:rFonts w:ascii="宋体" w:eastAsia="宋体" w:hAnsi="宋体" w:cs="瀹嬩綋"/>
                <w:kern w:val="0"/>
                <w:szCs w:val="21"/>
              </w:rPr>
              <w:t>125</w:t>
            </w:r>
            <w:r>
              <w:rPr>
                <w:rFonts w:ascii="宋体" w:eastAsia="宋体" w:hAnsi="宋体" w:cs="瀹嬩綋" w:hint="eastAsia"/>
                <w:kern w:val="0"/>
                <w:szCs w:val="21"/>
              </w:rPr>
              <w:t>μ</w:t>
            </w:r>
            <w:r>
              <w:rPr>
                <w:rFonts w:ascii="宋体" w:eastAsia="宋体" w:hAnsi="宋体" w:cs="瀹嬩綋"/>
                <w:kern w:val="0"/>
                <w:szCs w:val="21"/>
              </w:rPr>
              <w:t>m</w:t>
            </w:r>
            <w:r>
              <w:rPr>
                <w:rFonts w:ascii="宋体" w:eastAsia="宋体" w:hAnsi="宋体" w:cs="瀹嬩綋" w:hint="eastAsia"/>
                <w:kern w:val="0"/>
                <w:szCs w:val="21"/>
              </w:rPr>
              <w:t>）全部通过，</w:t>
            </w:r>
            <w:r>
              <w:rPr>
                <w:rFonts w:ascii="宋体" w:eastAsia="宋体" w:hAnsi="宋体"/>
                <w:szCs w:val="21"/>
              </w:rPr>
              <w:t>涂膜外观</w:t>
            </w:r>
            <w:r>
              <w:rPr>
                <w:rFonts w:ascii="宋体" w:eastAsia="宋体" w:hAnsi="宋体" w:hint="eastAsia"/>
                <w:szCs w:val="21"/>
              </w:rPr>
              <w:t>正常，硬度（擦伤）</w:t>
            </w:r>
            <w:r>
              <w:rPr>
                <w:rFonts w:ascii="宋体" w:eastAsia="宋体" w:hAnsi="宋体" w:cs="瀹嬩綋" w:hint="eastAsia"/>
                <w:kern w:val="0"/>
                <w:szCs w:val="21"/>
              </w:rPr>
              <w:t>≥</w:t>
            </w:r>
            <w:r>
              <w:rPr>
                <w:rFonts w:ascii="宋体" w:eastAsia="宋体" w:hAnsi="宋体" w:cs="瀹嬩綋"/>
                <w:kern w:val="0"/>
                <w:szCs w:val="21"/>
              </w:rPr>
              <w:t>2H</w:t>
            </w:r>
            <w:r>
              <w:rPr>
                <w:rFonts w:ascii="宋体" w:eastAsia="宋体" w:hAnsi="宋体" w:cs="瀹嬩綋" w:hint="eastAsia"/>
                <w:kern w:val="0"/>
                <w:szCs w:val="21"/>
              </w:rPr>
              <w:t>，</w:t>
            </w:r>
            <w:r>
              <w:rPr>
                <w:rFonts w:ascii="宋体" w:eastAsia="宋体" w:hAnsi="宋体" w:hint="eastAsia"/>
                <w:szCs w:val="21"/>
              </w:rPr>
              <w:t>附着力</w:t>
            </w:r>
            <w:r>
              <w:rPr>
                <w:rFonts w:ascii="宋体" w:eastAsia="宋体" w:hAnsi="宋体" w:cs="瀹嬩綋" w:hint="eastAsia"/>
                <w:kern w:val="0"/>
                <w:szCs w:val="21"/>
              </w:rPr>
              <w:t>≤</w:t>
            </w:r>
            <w:r>
              <w:rPr>
                <w:rFonts w:ascii="宋体" w:eastAsia="宋体" w:hAnsi="宋体" w:cs="瀹嬩綋"/>
                <w:kern w:val="0"/>
                <w:szCs w:val="21"/>
              </w:rPr>
              <w:t>1</w:t>
            </w:r>
            <w:r>
              <w:rPr>
                <w:rFonts w:ascii="宋体" w:eastAsia="宋体" w:hAnsi="宋体" w:cs="瀹嬩綋" w:hint="eastAsia"/>
                <w:kern w:val="0"/>
                <w:szCs w:val="21"/>
              </w:rPr>
              <w:t>级，</w:t>
            </w:r>
            <w:r>
              <w:rPr>
                <w:rFonts w:ascii="宋体" w:eastAsia="宋体" w:hAnsi="宋体" w:hint="eastAsia"/>
                <w:szCs w:val="21"/>
              </w:rPr>
              <w:t>耐冲击性</w:t>
            </w:r>
            <w:r>
              <w:rPr>
                <w:rFonts w:ascii="宋体" w:eastAsia="宋体" w:hAnsi="宋体" w:cs="瀹嬩綋" w:hint="eastAsia"/>
                <w:kern w:val="0"/>
                <w:szCs w:val="21"/>
              </w:rPr>
              <w:t>≥</w:t>
            </w:r>
            <w:r>
              <w:rPr>
                <w:rFonts w:ascii="宋体" w:eastAsia="宋体" w:hAnsi="宋体" w:cs="瀹嬩綋"/>
                <w:kern w:val="0"/>
                <w:szCs w:val="21"/>
              </w:rPr>
              <w:t>50cm</w:t>
            </w:r>
            <w:r>
              <w:rPr>
                <w:rFonts w:ascii="宋体" w:eastAsia="宋体" w:hAnsi="宋体" w:cs="瀹嬩綋" w:hint="eastAsia"/>
                <w:kern w:val="0"/>
                <w:szCs w:val="21"/>
              </w:rPr>
              <w:t>合格，</w:t>
            </w:r>
            <w:r>
              <w:rPr>
                <w:rFonts w:ascii="宋体" w:eastAsia="宋体" w:hAnsi="宋体" w:hint="eastAsia"/>
                <w:szCs w:val="21"/>
              </w:rPr>
              <w:t>弯曲试验</w:t>
            </w:r>
            <w:r>
              <w:rPr>
                <w:rFonts w:ascii="宋体" w:eastAsia="宋体" w:hAnsi="宋体" w:cs="瀹嬩綋" w:hint="eastAsia"/>
                <w:kern w:val="0"/>
                <w:szCs w:val="21"/>
              </w:rPr>
              <w:t>≤</w:t>
            </w:r>
            <w:r>
              <w:rPr>
                <w:rFonts w:ascii="宋体" w:eastAsia="宋体" w:hAnsi="宋体" w:cs="瀹嬩綋"/>
                <w:kern w:val="0"/>
                <w:szCs w:val="21"/>
              </w:rPr>
              <w:t>2mm</w:t>
            </w:r>
            <w:r>
              <w:rPr>
                <w:rFonts w:ascii="宋体" w:eastAsia="宋体" w:hAnsi="宋体" w:cs="瀹嬩綋" w:hint="eastAsia"/>
                <w:kern w:val="0"/>
                <w:szCs w:val="21"/>
              </w:rPr>
              <w:t>合格，</w:t>
            </w:r>
            <w:r>
              <w:rPr>
                <w:rFonts w:ascii="宋体" w:eastAsia="宋体" w:hAnsi="宋体" w:hint="eastAsia"/>
                <w:szCs w:val="21"/>
              </w:rPr>
              <w:t>杯突</w:t>
            </w:r>
            <w:r>
              <w:rPr>
                <w:rFonts w:ascii="宋体" w:eastAsia="宋体" w:hAnsi="宋体" w:cs="瀹嬩綋" w:hint="eastAsia"/>
                <w:kern w:val="0"/>
                <w:szCs w:val="21"/>
              </w:rPr>
              <w:t>≥</w:t>
            </w:r>
            <w:r>
              <w:rPr>
                <w:rFonts w:ascii="宋体" w:eastAsia="宋体" w:hAnsi="宋体" w:cs="瀹嬩綋"/>
                <w:kern w:val="0"/>
                <w:szCs w:val="21"/>
              </w:rPr>
              <w:t>6mm</w:t>
            </w:r>
            <w:r>
              <w:rPr>
                <w:rFonts w:ascii="宋体" w:eastAsia="宋体" w:hAnsi="宋体" w:cs="瀹嬩綋" w:hint="eastAsia"/>
                <w:kern w:val="0"/>
                <w:szCs w:val="21"/>
              </w:rPr>
              <w:t>合格，耐碱性（</w:t>
            </w:r>
            <w:r>
              <w:rPr>
                <w:rFonts w:ascii="宋体" w:eastAsia="宋体" w:hAnsi="宋体" w:cs="瀹嬩綋"/>
                <w:kern w:val="0"/>
                <w:szCs w:val="21"/>
              </w:rPr>
              <w:t>5</w:t>
            </w:r>
            <w:r>
              <w:rPr>
                <w:rFonts w:ascii="宋体" w:eastAsia="宋体" w:hAnsi="宋体" w:cs="瀹嬩綋" w:hint="eastAsia"/>
                <w:kern w:val="0"/>
                <w:szCs w:val="21"/>
              </w:rPr>
              <w:t>％</w:t>
            </w:r>
            <w:r>
              <w:rPr>
                <w:rFonts w:ascii="宋体" w:eastAsia="宋体" w:hAnsi="宋体" w:cs="瀹嬩綋"/>
                <w:kern w:val="0"/>
                <w:szCs w:val="21"/>
              </w:rPr>
              <w:t>NaOH</w:t>
            </w:r>
            <w:r>
              <w:rPr>
                <w:rFonts w:ascii="宋体" w:eastAsia="宋体" w:hAnsi="宋体" w:cs="瀹嬩綋" w:hint="eastAsia"/>
                <w:kern w:val="0"/>
                <w:szCs w:val="21"/>
              </w:rPr>
              <w:t>）无异常，耐酸性（</w:t>
            </w:r>
            <w:r>
              <w:rPr>
                <w:rFonts w:ascii="宋体" w:eastAsia="宋体" w:hAnsi="宋体" w:cs="瀹嬩綋"/>
                <w:kern w:val="0"/>
                <w:szCs w:val="21"/>
              </w:rPr>
              <w:t>3</w:t>
            </w:r>
            <w:r>
              <w:rPr>
                <w:rFonts w:ascii="宋体" w:eastAsia="宋体" w:hAnsi="宋体" w:cs="瀹嬩綋" w:hint="eastAsia"/>
                <w:kern w:val="0"/>
                <w:szCs w:val="21"/>
              </w:rPr>
              <w:t>％</w:t>
            </w:r>
            <w:r>
              <w:rPr>
                <w:rFonts w:ascii="宋体" w:eastAsia="宋体" w:hAnsi="宋体" w:cs="瀹嬩綋"/>
                <w:kern w:val="0"/>
                <w:szCs w:val="21"/>
              </w:rPr>
              <w:t>HCl</w:t>
            </w:r>
            <w:r>
              <w:rPr>
                <w:rFonts w:ascii="宋体" w:eastAsia="宋体" w:hAnsi="宋体" w:cs="瀹嬩綋" w:hint="eastAsia"/>
                <w:kern w:val="0"/>
                <w:szCs w:val="21"/>
              </w:rPr>
              <w:t>）无异常，</w:t>
            </w:r>
            <w:r>
              <w:rPr>
                <w:rFonts w:ascii="宋体" w:eastAsia="宋体" w:hAnsi="宋体"/>
                <w:szCs w:val="21"/>
              </w:rPr>
              <w:t>耐湿热性</w:t>
            </w:r>
            <w:r>
              <w:rPr>
                <w:rFonts w:ascii="宋体" w:eastAsia="宋体" w:hAnsi="宋体" w:cs="瀹嬩綋"/>
                <w:kern w:val="0"/>
                <w:szCs w:val="21"/>
              </w:rPr>
              <w:t>500h</w:t>
            </w:r>
            <w:r>
              <w:rPr>
                <w:rFonts w:ascii="宋体" w:eastAsia="宋体" w:hAnsi="宋体" w:cs="瀹嬩綋" w:hint="eastAsia"/>
                <w:kern w:val="0"/>
                <w:szCs w:val="21"/>
              </w:rPr>
              <w:t>无异常</w:t>
            </w:r>
            <w:r>
              <w:rPr>
                <w:rFonts w:ascii="宋体" w:eastAsia="宋体" w:hAnsi="宋体" w:hint="eastAsia"/>
                <w:szCs w:val="21"/>
              </w:rPr>
              <w:t>；经过人造气氛腐蚀试验（盐雾试验），试验周期不小于1</w:t>
            </w:r>
            <w:r>
              <w:rPr>
                <w:rFonts w:ascii="宋体" w:eastAsia="宋体" w:hAnsi="宋体"/>
                <w:szCs w:val="21"/>
              </w:rPr>
              <w:t>00h</w:t>
            </w:r>
            <w:r>
              <w:rPr>
                <w:rFonts w:ascii="宋体" w:eastAsia="宋体" w:hAnsi="宋体" w:hint="eastAsia"/>
                <w:szCs w:val="21"/>
              </w:rPr>
              <w:t>。</w:t>
            </w:r>
            <w:r>
              <w:rPr>
                <w:rFonts w:ascii="宋体" w:eastAsia="宋体" w:hAnsi="宋体" w:cs="宋体" w:hint="eastAsia"/>
                <w:color w:val="000000"/>
                <w:kern w:val="0"/>
                <w:szCs w:val="21"/>
              </w:rPr>
              <w:t>（提供满足以上参数要求的“粉末涂料”抽样检验报告扫描件）</w:t>
            </w:r>
          </w:p>
        </w:tc>
      </w:tr>
    </w:tbl>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品目信息六的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1、材料厚度：立柱：50*34*1.4mm。横撑：1.2*30*40:。斜撑：1.0*15*25。横梁：1.2*50*30。隔板：0.5mm。挂扣板：2.0mm，共配置5层隔板。</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隔板可按50mm自由调整的隔板,承重200公斤/层</w:t>
            </w:r>
          </w:p>
        </w:tc>
      </w:tr>
      <w:tr w:rsidR="00460B48">
        <w:trPr>
          <w:trHeight w:val="443"/>
        </w:trPr>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冷轧钢板：喷涂层</w:t>
            </w:r>
            <w:r>
              <w:rPr>
                <w:rFonts w:ascii="宋体" w:eastAsia="宋体" w:hAnsi="宋体" w:hint="eastAsia"/>
                <w:szCs w:val="21"/>
              </w:rPr>
              <w:t>金属件外观性能要求未见缺陷，涂层中可溶性重金属（可溶性铅、可溶性镉、可溶性铬、可溶性汞）未检出，化学成分（</w:t>
            </w:r>
            <w:r>
              <w:rPr>
                <w:rFonts w:ascii="宋体" w:eastAsia="宋体" w:hAnsi="宋体"/>
                <w:szCs w:val="21"/>
              </w:rPr>
              <w:t>C、Si、Mn、P、S、Ni、Cu、Cr）合格，</w:t>
            </w:r>
            <w:r>
              <w:rPr>
                <w:rFonts w:ascii="宋体" w:eastAsia="宋体" w:hAnsi="宋体" w:hint="eastAsia"/>
                <w:szCs w:val="21"/>
              </w:rPr>
              <w:t>力学性能：</w:t>
            </w:r>
            <w:r>
              <w:rPr>
                <w:rFonts w:ascii="宋体" w:eastAsia="宋体" w:hAnsi="宋体" w:cs="瀹嬩綋" w:hint="eastAsia"/>
                <w:kern w:val="0"/>
                <w:szCs w:val="21"/>
              </w:rPr>
              <w:t>下屈服强度≥</w:t>
            </w:r>
            <w:r>
              <w:rPr>
                <w:rFonts w:ascii="宋体" w:eastAsia="宋体" w:hAnsi="宋体" w:cs="瀹嬩綋"/>
                <w:kern w:val="0"/>
                <w:szCs w:val="21"/>
              </w:rPr>
              <w:t>195</w:t>
            </w:r>
            <w:r>
              <w:rPr>
                <w:rFonts w:ascii="宋体" w:eastAsia="宋体" w:hAnsi="宋体" w:cs="å®‹ä½“"/>
                <w:kern w:val="0"/>
                <w:szCs w:val="21"/>
              </w:rPr>
              <w:t>MPa</w:t>
            </w:r>
            <w:r>
              <w:rPr>
                <w:rFonts w:ascii="宋体" w:eastAsia="宋体" w:hAnsi="宋体" w:cs="瀹嬩綋" w:hint="eastAsia"/>
                <w:kern w:val="0"/>
                <w:szCs w:val="21"/>
              </w:rPr>
              <w:t>、抗拉强度</w:t>
            </w:r>
            <w:r>
              <w:rPr>
                <w:rFonts w:ascii="宋体" w:eastAsia="宋体" w:hAnsi="宋体" w:cs="瀹嬩綋"/>
                <w:kern w:val="0"/>
                <w:szCs w:val="21"/>
              </w:rPr>
              <w:t>315</w:t>
            </w:r>
            <w:r>
              <w:rPr>
                <w:rFonts w:ascii="宋体" w:eastAsia="宋体" w:hAnsi="宋体" w:cs="瀹嬩綋" w:hint="eastAsia"/>
                <w:kern w:val="0"/>
                <w:szCs w:val="21"/>
              </w:rPr>
              <w:t>～</w:t>
            </w:r>
            <w:r>
              <w:rPr>
                <w:rFonts w:ascii="宋体" w:eastAsia="宋体" w:hAnsi="宋体" w:cs="瀹嬩綋"/>
                <w:kern w:val="0"/>
                <w:szCs w:val="21"/>
              </w:rPr>
              <w:t>430</w:t>
            </w:r>
            <w:r>
              <w:rPr>
                <w:rFonts w:ascii="宋体" w:eastAsia="宋体" w:hAnsi="宋体" w:cs="å®‹ä½“"/>
                <w:kern w:val="0"/>
                <w:szCs w:val="21"/>
              </w:rPr>
              <w:t>MPa</w:t>
            </w:r>
            <w:r>
              <w:rPr>
                <w:rFonts w:ascii="宋体" w:eastAsia="宋体" w:hAnsi="宋体" w:cs="瀹嬩綋" w:hint="eastAsia"/>
                <w:kern w:val="0"/>
                <w:szCs w:val="21"/>
              </w:rPr>
              <w:t>、断后伸长率≥</w:t>
            </w:r>
            <w:r>
              <w:rPr>
                <w:rFonts w:ascii="宋体" w:eastAsia="宋体" w:hAnsi="宋体" w:cs="瀹嬩綋"/>
                <w:kern w:val="0"/>
                <w:szCs w:val="21"/>
              </w:rPr>
              <w:t>24</w:t>
            </w:r>
            <w:r>
              <w:rPr>
                <w:rFonts w:ascii="宋体" w:eastAsia="宋体" w:hAnsi="宋体" w:cs="瀹嬩綋" w:hint="eastAsia"/>
                <w:kern w:val="0"/>
                <w:szCs w:val="21"/>
              </w:rPr>
              <w:t>％</w:t>
            </w:r>
            <w:r>
              <w:rPr>
                <w:rFonts w:ascii="宋体" w:eastAsia="宋体" w:hAnsi="宋体" w:hint="eastAsia"/>
                <w:szCs w:val="21"/>
              </w:rPr>
              <w:t>）检测合格；经过人造气氛腐蚀试验（盐雾试验），试验周期不小于1</w:t>
            </w:r>
            <w:r>
              <w:rPr>
                <w:rFonts w:ascii="宋体" w:eastAsia="宋体" w:hAnsi="宋体"/>
                <w:szCs w:val="21"/>
              </w:rPr>
              <w:t>00h</w:t>
            </w:r>
            <w:r>
              <w:rPr>
                <w:rFonts w:ascii="宋体" w:eastAsia="宋体" w:hAnsi="宋体" w:hint="eastAsia"/>
                <w:szCs w:val="21"/>
              </w:rPr>
              <w:t>。</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所有产品的焊接，不允许铆接。焊接处参照国家标准进行保证焊缝均匀，牢固，无脱焊、虚焊现象。</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采用标准多工位表面处理工艺：水洗-预脱脂-主脱脂-水洗-表调-皮膜-水洗-沥水-烘干-喷粉-粉末固化。</w:t>
            </w:r>
            <w:r>
              <w:rPr>
                <w:rFonts w:ascii="宋体" w:eastAsia="宋体" w:hAnsi="宋体" w:cs="宋体" w:hint="eastAsia"/>
                <w:kern w:val="0"/>
                <w:szCs w:val="21"/>
              </w:rPr>
              <w:t>。</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color w:val="000000"/>
                <w:kern w:val="0"/>
                <w:szCs w:val="21"/>
              </w:rPr>
              <w:t>立柱片采用整体焊接结构，满载时立柱最大挠度为H/1000。对角线方向长度偏差不大于H/1000，垂直度不大于H/1000。</w:t>
            </w:r>
            <w:proofErr w:type="gramStart"/>
            <w:r>
              <w:rPr>
                <w:rFonts w:ascii="宋体" w:eastAsia="宋体" w:hAnsi="宋体" w:cs="宋体" w:hint="eastAsia"/>
                <w:color w:val="000000"/>
                <w:kern w:val="0"/>
                <w:szCs w:val="21"/>
              </w:rPr>
              <w:t>柱片上冲</w:t>
            </w:r>
            <w:proofErr w:type="gramEnd"/>
            <w:r>
              <w:rPr>
                <w:rFonts w:ascii="宋体" w:eastAsia="宋体" w:hAnsi="宋体" w:cs="宋体" w:hint="eastAsia"/>
                <w:color w:val="000000"/>
                <w:kern w:val="0"/>
                <w:szCs w:val="21"/>
              </w:rPr>
              <w:t>挂孔，</w:t>
            </w:r>
            <w:proofErr w:type="gramStart"/>
            <w:r>
              <w:rPr>
                <w:rFonts w:ascii="宋体" w:eastAsia="宋体" w:hAnsi="宋体" w:cs="宋体" w:hint="eastAsia"/>
                <w:color w:val="000000"/>
                <w:kern w:val="0"/>
                <w:szCs w:val="21"/>
              </w:rPr>
              <w:t>挂孔的</w:t>
            </w:r>
            <w:proofErr w:type="gramEnd"/>
            <w:r>
              <w:rPr>
                <w:rFonts w:ascii="宋体" w:eastAsia="宋体" w:hAnsi="宋体" w:cs="宋体" w:hint="eastAsia"/>
                <w:color w:val="000000"/>
                <w:kern w:val="0"/>
                <w:szCs w:val="21"/>
              </w:rPr>
              <w:t>孔间距为50mm，保证</w:t>
            </w:r>
            <w:proofErr w:type="gramStart"/>
            <w:r>
              <w:rPr>
                <w:rFonts w:ascii="宋体" w:eastAsia="宋体" w:hAnsi="宋体" w:cs="宋体" w:hint="eastAsia"/>
                <w:color w:val="000000"/>
                <w:kern w:val="0"/>
                <w:szCs w:val="21"/>
              </w:rPr>
              <w:t>横梁层按</w:t>
            </w:r>
            <w:proofErr w:type="gramEnd"/>
            <w:r>
              <w:rPr>
                <w:rFonts w:ascii="宋体" w:eastAsia="宋体" w:hAnsi="宋体" w:cs="宋体" w:hint="eastAsia"/>
                <w:color w:val="000000"/>
                <w:kern w:val="0"/>
                <w:szCs w:val="21"/>
              </w:rPr>
              <w:t>50mm的倍数进行调节。</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color w:val="000000"/>
                <w:kern w:val="0"/>
                <w:szCs w:val="21"/>
              </w:rPr>
              <w:t>横梁采用</w:t>
            </w:r>
            <w:proofErr w:type="gramStart"/>
            <w:r>
              <w:rPr>
                <w:rFonts w:ascii="宋体" w:eastAsia="宋体" w:hAnsi="宋体" w:cs="宋体" w:hint="eastAsia"/>
                <w:color w:val="000000"/>
                <w:kern w:val="0"/>
                <w:szCs w:val="21"/>
              </w:rPr>
              <w:t>辊</w:t>
            </w:r>
            <w:proofErr w:type="gramEnd"/>
            <w:r>
              <w:rPr>
                <w:rFonts w:ascii="宋体" w:eastAsia="宋体" w:hAnsi="宋体" w:cs="宋体" w:hint="eastAsia"/>
                <w:color w:val="000000"/>
                <w:kern w:val="0"/>
                <w:szCs w:val="21"/>
              </w:rPr>
              <w:t>轧线生产“P”型横梁，满载时允许挠度为横梁长度的1/250mm，横梁两端与立柱采用挂接结构，挂接后与立柱表面贴实，无间隙</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color w:val="000000"/>
                <w:kern w:val="0"/>
                <w:szCs w:val="21"/>
              </w:rPr>
              <w:t>每层横梁间配置拉条，保证其放置货物后横梁与隔板间间隙均匀，增加货架整体强度(宽度1500mm以下</w:t>
            </w:r>
            <w:proofErr w:type="gramStart"/>
            <w:r>
              <w:rPr>
                <w:rFonts w:ascii="宋体" w:eastAsia="宋体" w:hAnsi="宋体" w:cs="宋体" w:hint="eastAsia"/>
                <w:color w:val="000000"/>
                <w:kern w:val="0"/>
                <w:szCs w:val="21"/>
              </w:rPr>
              <w:t>不</w:t>
            </w:r>
            <w:proofErr w:type="gramEnd"/>
            <w:r>
              <w:rPr>
                <w:rFonts w:ascii="宋体" w:eastAsia="宋体" w:hAnsi="宋体" w:cs="宋体" w:hint="eastAsia"/>
                <w:color w:val="000000"/>
                <w:kern w:val="0"/>
                <w:szCs w:val="21"/>
              </w:rPr>
              <w:t>配置拉条)。</w:t>
            </w:r>
          </w:p>
        </w:tc>
      </w:tr>
    </w:tbl>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w:t>
      </w:r>
      <w:proofErr w:type="gramStart"/>
      <w:r>
        <w:rPr>
          <w:rFonts w:hint="eastAsia"/>
          <w:color w:val="FF0000"/>
          <w:sz w:val="24"/>
        </w:rPr>
        <w:t>信息七</w:t>
      </w:r>
      <w:proofErr w:type="gramEnd"/>
      <w:r>
        <w:rPr>
          <w:rFonts w:hint="eastAsia"/>
          <w:color w:val="FF0000"/>
          <w:sz w:val="24"/>
        </w:rPr>
        <w:t>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1、</w:t>
            </w:r>
            <w:proofErr w:type="gramStart"/>
            <w:r>
              <w:rPr>
                <w:rFonts w:ascii="宋体" w:eastAsia="宋体" w:hAnsi="宋体" w:cs="宋体" w:hint="eastAsia"/>
                <w:color w:val="000000"/>
                <w:kern w:val="0"/>
                <w:szCs w:val="21"/>
              </w:rPr>
              <w:t>桌架配置</w:t>
            </w:r>
            <w:proofErr w:type="gramEnd"/>
            <w:r>
              <w:rPr>
                <w:rFonts w:ascii="宋体" w:eastAsia="宋体" w:hAnsi="宋体" w:cs="宋体" w:hint="eastAsia"/>
                <w:color w:val="000000"/>
                <w:kern w:val="0"/>
                <w:szCs w:val="21"/>
              </w:rPr>
              <w:t>：桌梁：1.4mm。脚踏梁：1.4mm。配置一张32mm厚的防静电桌面。配置一张25mm厚的</w:t>
            </w:r>
            <w:proofErr w:type="gramStart"/>
            <w:r>
              <w:rPr>
                <w:rFonts w:ascii="宋体" w:eastAsia="宋体" w:hAnsi="宋体" w:cs="宋体" w:hint="eastAsia"/>
                <w:color w:val="000000"/>
                <w:kern w:val="0"/>
                <w:szCs w:val="21"/>
              </w:rPr>
              <w:t>防火板灯顶板</w:t>
            </w:r>
            <w:proofErr w:type="gramEnd"/>
            <w:r>
              <w:rPr>
                <w:rFonts w:ascii="宋体" w:eastAsia="宋体" w:hAnsi="宋体" w:cs="宋体" w:hint="eastAsia"/>
                <w:color w:val="000000"/>
                <w:kern w:val="0"/>
                <w:szCs w:val="21"/>
              </w:rPr>
              <w:t>。</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背挂配置</w:t>
            </w:r>
            <w:proofErr w:type="gramEnd"/>
            <w:r>
              <w:rPr>
                <w:rFonts w:ascii="宋体" w:eastAsia="宋体" w:hAnsi="宋体" w:cs="宋体" w:hint="eastAsia"/>
                <w:color w:val="000000"/>
                <w:kern w:val="0"/>
                <w:szCs w:val="21"/>
              </w:rPr>
              <w:t>：</w:t>
            </w:r>
            <w:proofErr w:type="gramStart"/>
            <w:r>
              <w:rPr>
                <w:rFonts w:ascii="宋体" w:eastAsia="宋体" w:hAnsi="宋体" w:cs="宋体" w:hint="eastAsia"/>
                <w:color w:val="000000"/>
                <w:kern w:val="0"/>
                <w:szCs w:val="21"/>
              </w:rPr>
              <w:t>背挂立柱</w:t>
            </w:r>
            <w:proofErr w:type="gramEnd"/>
            <w:r>
              <w:rPr>
                <w:rFonts w:ascii="宋体" w:eastAsia="宋体" w:hAnsi="宋体" w:cs="宋体" w:hint="eastAsia"/>
                <w:color w:val="000000"/>
                <w:kern w:val="0"/>
                <w:szCs w:val="21"/>
              </w:rPr>
              <w:t>：50*30*1.5mm。电器盒0.9mm。方孔百叶挂板：1.4mm。</w:t>
            </w:r>
          </w:p>
          <w:p w:rsidR="00460B48" w:rsidRDefault="00460B48">
            <w:pPr>
              <w:widowControl/>
              <w:jc w:val="left"/>
              <w:rPr>
                <w:rFonts w:ascii="宋体" w:eastAsia="宋体" w:hAnsi="宋体" w:cs="宋体"/>
                <w:color w:val="333333"/>
                <w:kern w:val="0"/>
                <w:sz w:val="24"/>
                <w:szCs w:val="24"/>
              </w:rPr>
            </w:pPr>
          </w:p>
        </w:tc>
      </w:tr>
      <w:tr w:rsidR="00460B48">
        <w:trPr>
          <w:trHeight w:val="443"/>
        </w:trPr>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抽屉配置:,左抽屉：200*2。220*1。右抽屉：150*1。</w:t>
            </w:r>
            <w:proofErr w:type="gramStart"/>
            <w:r>
              <w:rPr>
                <w:rFonts w:ascii="宋体" w:eastAsia="宋体" w:hAnsi="宋体" w:cs="宋体" w:hint="eastAsia"/>
                <w:color w:val="000000"/>
                <w:kern w:val="0"/>
                <w:szCs w:val="21"/>
              </w:rPr>
              <w:t>抽内</w:t>
            </w:r>
            <w:proofErr w:type="gramEnd"/>
            <w:r>
              <w:rPr>
                <w:rFonts w:ascii="宋体" w:eastAsia="宋体" w:hAnsi="宋体" w:cs="宋体" w:hint="eastAsia"/>
                <w:color w:val="000000"/>
                <w:kern w:val="0"/>
                <w:szCs w:val="21"/>
              </w:rPr>
              <w:t>2*2分格。</w:t>
            </w:r>
          </w:p>
          <w:p w:rsidR="00460B48" w:rsidRDefault="00460B48">
            <w:pPr>
              <w:widowControl/>
              <w:jc w:val="left"/>
              <w:rPr>
                <w:rFonts w:ascii="宋体" w:eastAsia="宋体" w:hAnsi="宋体" w:cs="宋体"/>
                <w:color w:val="333333"/>
                <w:kern w:val="0"/>
                <w:sz w:val="24"/>
                <w:szCs w:val="24"/>
              </w:rPr>
            </w:pP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cs="宋体" w:hint="eastAsia"/>
                <w:color w:val="000000"/>
                <w:kern w:val="0"/>
                <w:szCs w:val="21"/>
              </w:rPr>
              <w:t>冷轧钢板：喷涂层</w:t>
            </w:r>
            <w:r>
              <w:rPr>
                <w:rFonts w:ascii="宋体" w:eastAsia="宋体" w:hAnsi="宋体" w:hint="eastAsia"/>
                <w:szCs w:val="21"/>
              </w:rPr>
              <w:t>金属件外观性能要求未见缺陷，涂层中可溶性重金属（可溶性铅、可溶性镉、可溶性铬、可溶性汞）未检出，化学成分（</w:t>
            </w:r>
            <w:r>
              <w:rPr>
                <w:rFonts w:ascii="宋体" w:eastAsia="宋体" w:hAnsi="宋体"/>
                <w:szCs w:val="21"/>
              </w:rPr>
              <w:t>C、Si、Mn、P、S、Ni、Cu、Cr）合格，</w:t>
            </w:r>
            <w:r>
              <w:rPr>
                <w:rFonts w:ascii="宋体" w:eastAsia="宋体" w:hAnsi="宋体" w:hint="eastAsia"/>
                <w:szCs w:val="21"/>
              </w:rPr>
              <w:t>力学性能：</w:t>
            </w:r>
            <w:r>
              <w:rPr>
                <w:rFonts w:ascii="宋体" w:eastAsia="宋体" w:hAnsi="宋体" w:cs="瀹嬩綋" w:hint="eastAsia"/>
                <w:kern w:val="0"/>
                <w:szCs w:val="21"/>
              </w:rPr>
              <w:t>下屈服强度≥</w:t>
            </w:r>
            <w:r>
              <w:rPr>
                <w:rFonts w:ascii="宋体" w:eastAsia="宋体" w:hAnsi="宋体" w:cs="瀹嬩綋"/>
                <w:kern w:val="0"/>
                <w:szCs w:val="21"/>
              </w:rPr>
              <w:t>195</w:t>
            </w:r>
            <w:r>
              <w:rPr>
                <w:rFonts w:ascii="宋体" w:eastAsia="宋体" w:hAnsi="宋体" w:cs="å®‹ä½“"/>
                <w:kern w:val="0"/>
                <w:szCs w:val="21"/>
              </w:rPr>
              <w:t>MPa</w:t>
            </w:r>
            <w:r>
              <w:rPr>
                <w:rFonts w:ascii="宋体" w:eastAsia="宋体" w:hAnsi="宋体" w:cs="瀹嬩綋" w:hint="eastAsia"/>
                <w:kern w:val="0"/>
                <w:szCs w:val="21"/>
              </w:rPr>
              <w:t>、抗拉强度</w:t>
            </w:r>
            <w:r>
              <w:rPr>
                <w:rFonts w:ascii="宋体" w:eastAsia="宋体" w:hAnsi="宋体" w:cs="瀹嬩綋"/>
                <w:kern w:val="0"/>
                <w:szCs w:val="21"/>
              </w:rPr>
              <w:t>315</w:t>
            </w:r>
            <w:r>
              <w:rPr>
                <w:rFonts w:ascii="宋体" w:eastAsia="宋体" w:hAnsi="宋体" w:cs="瀹嬩綋" w:hint="eastAsia"/>
                <w:kern w:val="0"/>
                <w:szCs w:val="21"/>
              </w:rPr>
              <w:t>～</w:t>
            </w:r>
            <w:r>
              <w:rPr>
                <w:rFonts w:ascii="宋体" w:eastAsia="宋体" w:hAnsi="宋体" w:cs="瀹嬩綋"/>
                <w:kern w:val="0"/>
                <w:szCs w:val="21"/>
              </w:rPr>
              <w:t>430</w:t>
            </w:r>
            <w:r>
              <w:rPr>
                <w:rFonts w:ascii="宋体" w:eastAsia="宋体" w:hAnsi="宋体" w:cs="å®‹ä½“"/>
                <w:kern w:val="0"/>
                <w:szCs w:val="21"/>
              </w:rPr>
              <w:t>MPa</w:t>
            </w:r>
            <w:r>
              <w:rPr>
                <w:rFonts w:ascii="宋体" w:eastAsia="宋体" w:hAnsi="宋体" w:cs="瀹嬩綋" w:hint="eastAsia"/>
                <w:kern w:val="0"/>
                <w:szCs w:val="21"/>
              </w:rPr>
              <w:t>、断后伸长率≥</w:t>
            </w:r>
            <w:r>
              <w:rPr>
                <w:rFonts w:ascii="宋体" w:eastAsia="宋体" w:hAnsi="宋体" w:cs="瀹嬩綋"/>
                <w:kern w:val="0"/>
                <w:szCs w:val="21"/>
              </w:rPr>
              <w:t>24</w:t>
            </w:r>
            <w:r>
              <w:rPr>
                <w:rFonts w:ascii="宋体" w:eastAsia="宋体" w:hAnsi="宋体" w:cs="瀹嬩綋" w:hint="eastAsia"/>
                <w:kern w:val="0"/>
                <w:szCs w:val="21"/>
              </w:rPr>
              <w:t>％</w:t>
            </w:r>
            <w:r>
              <w:rPr>
                <w:rFonts w:ascii="宋体" w:eastAsia="宋体" w:hAnsi="宋体" w:hint="eastAsia"/>
                <w:szCs w:val="21"/>
              </w:rPr>
              <w:t>）检测合格；经过人造气氛腐蚀试验（盐雾试验），试验周期不小于1</w:t>
            </w:r>
            <w:r>
              <w:rPr>
                <w:rFonts w:ascii="宋体" w:eastAsia="宋体" w:hAnsi="宋体"/>
                <w:szCs w:val="21"/>
              </w:rPr>
              <w:t>00h</w:t>
            </w:r>
            <w:r>
              <w:rPr>
                <w:rFonts w:ascii="宋体" w:eastAsia="宋体" w:hAnsi="宋体" w:hint="eastAsia"/>
                <w:szCs w:val="21"/>
              </w:rPr>
              <w:t>。</w:t>
            </w:r>
            <w:r>
              <w:rPr>
                <w:rFonts w:ascii="宋体" w:eastAsia="宋体" w:hAnsi="宋体" w:cs="宋体" w:hint="eastAsia"/>
                <w:color w:val="000000"/>
                <w:kern w:val="0"/>
                <w:szCs w:val="21"/>
              </w:rPr>
              <w:t>（提供满足以上参数要求的“冷轧钢板”抽样检验报告扫描件）</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抽屉采用单滑轨，一次性液压成型，外形美观，承载能力高，单滑轨抽斗可拉出柜体厚度方向的85%，承重50kg/抽，抽屉内配置可调分隔板，可按照50mm间距自由调整分隔距离，滑轨轴承均采用全密封轴承。</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color w:val="000000"/>
                <w:kern w:val="0"/>
                <w:szCs w:val="21"/>
              </w:rPr>
              <w:t>抽屉与柜体间的配合间隙应均匀一致，抽屉的面板应平整，最大间隙不大于2mm</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cs="宋体" w:hint="eastAsia"/>
                <w:color w:val="000000"/>
                <w:kern w:val="0"/>
                <w:szCs w:val="21"/>
              </w:rPr>
              <w:t>抽屉把手为特制铝合金型材，配以ABS塑料堵头，并可插入标签条，便于目视管理，每个扣手右侧均配置侧边锁，防止抽屉意外滑出</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rsidR="00460B48" w:rsidRDefault="00F530B4">
            <w:pPr>
              <w:widowControl/>
              <w:jc w:val="left"/>
              <w:rPr>
                <w:rFonts w:ascii="宋体" w:eastAsia="宋体" w:hAnsi="宋体" w:cs="宋体"/>
                <w:kern w:val="0"/>
                <w:szCs w:val="21"/>
              </w:rPr>
            </w:pPr>
            <w:proofErr w:type="gramStart"/>
            <w:r>
              <w:rPr>
                <w:rFonts w:ascii="宋体" w:eastAsia="宋体" w:hAnsi="宋体" w:cs="宋体" w:hint="eastAsia"/>
                <w:color w:val="000000"/>
                <w:kern w:val="0"/>
                <w:szCs w:val="21"/>
              </w:rPr>
              <w:t>塑粉表面</w:t>
            </w:r>
            <w:proofErr w:type="gramEnd"/>
            <w:r>
              <w:rPr>
                <w:rFonts w:ascii="宋体" w:eastAsia="宋体" w:hAnsi="宋体" w:cs="宋体" w:hint="eastAsia"/>
                <w:color w:val="000000"/>
                <w:kern w:val="0"/>
                <w:szCs w:val="21"/>
              </w:rPr>
              <w:t>附着力测试：采用GB/T 9286-1998色漆和清漆 漆膜的划格实验，测试结果不小于1级。</w:t>
            </w:r>
          </w:p>
        </w:tc>
      </w:tr>
    </w:tbl>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w:t>
      </w:r>
      <w:proofErr w:type="gramStart"/>
      <w:r>
        <w:rPr>
          <w:rFonts w:hint="eastAsia"/>
          <w:color w:val="FF0000"/>
          <w:sz w:val="24"/>
        </w:rPr>
        <w:t>信息八</w:t>
      </w:r>
      <w:proofErr w:type="gramEnd"/>
      <w:r>
        <w:rPr>
          <w:rFonts w:hint="eastAsia"/>
          <w:color w:val="FF0000"/>
          <w:sz w:val="24"/>
        </w:rPr>
        <w:t>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hint="eastAsia"/>
                <w:szCs w:val="21"/>
              </w:rPr>
              <w:t>环保P</w:t>
            </w:r>
            <w:r>
              <w:rPr>
                <w:rFonts w:ascii="宋体" w:eastAsia="宋体" w:hAnsi="宋体"/>
                <w:szCs w:val="21"/>
              </w:rPr>
              <w:t>U</w:t>
            </w:r>
            <w:r>
              <w:rPr>
                <w:rFonts w:ascii="宋体" w:eastAsia="宋体" w:hAnsi="宋体" w:hint="eastAsia"/>
                <w:szCs w:val="21"/>
              </w:rPr>
              <w:t>皮：</w:t>
            </w:r>
            <w:r>
              <w:rPr>
                <w:rFonts w:ascii="宋体" w:eastAsia="宋体" w:hAnsi="宋体"/>
                <w:szCs w:val="21"/>
              </w:rPr>
              <w:t>甲醛≤20mg/kg</w:t>
            </w:r>
            <w:r>
              <w:rPr>
                <w:rFonts w:ascii="宋体" w:eastAsia="宋体" w:hAnsi="宋体" w:hint="eastAsia"/>
                <w:szCs w:val="21"/>
              </w:rPr>
              <w:t>，</w:t>
            </w:r>
            <w:r>
              <w:rPr>
                <w:rFonts w:ascii="宋体" w:eastAsia="宋体" w:hAnsi="宋体"/>
                <w:szCs w:val="21"/>
              </w:rPr>
              <w:t>五氯苯酚≤0.5mg/kg</w:t>
            </w:r>
            <w:r>
              <w:rPr>
                <w:rFonts w:ascii="宋体" w:eastAsia="宋体" w:hAnsi="宋体" w:hint="eastAsia"/>
                <w:szCs w:val="21"/>
              </w:rPr>
              <w:t>，</w:t>
            </w:r>
            <w:r>
              <w:rPr>
                <w:rFonts w:ascii="宋体" w:eastAsia="宋体" w:hAnsi="宋体"/>
                <w:szCs w:val="21"/>
              </w:rPr>
              <w:t>可萃取的重金属</w:t>
            </w:r>
            <w:r>
              <w:rPr>
                <w:rFonts w:ascii="宋体" w:eastAsia="宋体" w:hAnsi="宋体" w:hint="eastAsia"/>
                <w:szCs w:val="21"/>
              </w:rPr>
              <w:t>（</w:t>
            </w:r>
            <w:r>
              <w:rPr>
                <w:rFonts w:ascii="宋体" w:eastAsia="宋体" w:hAnsi="宋体"/>
                <w:szCs w:val="21"/>
              </w:rPr>
              <w:t>锑、砷、铅、镉、铬、六价铬、钴、铜、镍、汞</w:t>
            </w:r>
            <w:r>
              <w:rPr>
                <w:rFonts w:ascii="宋体" w:eastAsia="宋体" w:hAnsi="宋体" w:hint="eastAsia"/>
                <w:szCs w:val="21"/>
              </w:rPr>
              <w:t>）未检出，</w:t>
            </w:r>
            <w:r>
              <w:rPr>
                <w:rFonts w:ascii="宋体" w:eastAsia="宋体" w:hAnsi="宋体"/>
                <w:szCs w:val="21"/>
              </w:rPr>
              <w:t>可裂解出致癌芳香胺的偶氮染料</w:t>
            </w:r>
            <w:r>
              <w:rPr>
                <w:rFonts w:ascii="宋体" w:eastAsia="宋体" w:hAnsi="宋体" w:hint="eastAsia"/>
                <w:szCs w:val="21"/>
              </w:rPr>
              <w:t>未检出，无异味，</w:t>
            </w:r>
            <w:r>
              <w:rPr>
                <w:rFonts w:ascii="宋体" w:eastAsia="宋体" w:hAnsi="宋体"/>
                <w:szCs w:val="21"/>
              </w:rPr>
              <w:t>pH</w:t>
            </w:r>
            <w:r>
              <w:rPr>
                <w:rFonts w:ascii="宋体" w:eastAsia="宋体" w:hAnsi="宋体" w:hint="eastAsia"/>
                <w:szCs w:val="21"/>
              </w:rPr>
              <w:t>值</w:t>
            </w:r>
            <w:r>
              <w:rPr>
                <w:rFonts w:ascii="宋体" w:eastAsia="宋体" w:hAnsi="宋体" w:cs="瀹嬩綋"/>
                <w:kern w:val="0"/>
                <w:sz w:val="20"/>
                <w:szCs w:val="20"/>
              </w:rPr>
              <w:t>4.0</w:t>
            </w:r>
            <w:r>
              <w:rPr>
                <w:rFonts w:ascii="宋体" w:eastAsia="宋体" w:hAnsi="宋体" w:cs="瀹嬩綋" w:hint="eastAsia"/>
                <w:kern w:val="0"/>
                <w:sz w:val="20"/>
                <w:szCs w:val="20"/>
              </w:rPr>
              <w:t>～</w:t>
            </w:r>
            <w:r>
              <w:rPr>
                <w:rFonts w:ascii="宋体" w:eastAsia="宋体" w:hAnsi="宋体" w:cs="瀹嬩綋"/>
                <w:kern w:val="0"/>
                <w:sz w:val="20"/>
                <w:szCs w:val="20"/>
              </w:rPr>
              <w:t>9.0</w:t>
            </w:r>
            <w:r>
              <w:rPr>
                <w:rFonts w:ascii="宋体" w:eastAsia="宋体" w:hAnsi="宋体" w:hint="eastAsia"/>
                <w:szCs w:val="21"/>
              </w:rPr>
              <w:t>，色牢度（沾色）</w:t>
            </w:r>
            <w:r>
              <w:rPr>
                <w:rFonts w:ascii="宋体" w:eastAsia="宋体" w:hAnsi="宋体" w:cs="瀹嬩綋" w:hint="eastAsia"/>
                <w:kern w:val="0"/>
                <w:sz w:val="20"/>
                <w:szCs w:val="20"/>
              </w:rPr>
              <w:t>≥</w:t>
            </w:r>
            <w:r>
              <w:rPr>
                <w:rFonts w:ascii="宋体" w:eastAsia="宋体" w:hAnsi="宋体" w:cs="瀹嬩綋"/>
                <w:kern w:val="0"/>
                <w:sz w:val="20"/>
                <w:szCs w:val="20"/>
              </w:rPr>
              <w:t>3</w:t>
            </w:r>
            <w:r>
              <w:rPr>
                <w:rFonts w:ascii="宋体" w:eastAsia="宋体" w:hAnsi="宋体" w:cs="瀹嬩綋" w:hint="eastAsia"/>
                <w:kern w:val="0"/>
                <w:sz w:val="20"/>
                <w:szCs w:val="20"/>
              </w:rPr>
              <w:t>～</w:t>
            </w:r>
            <w:r>
              <w:rPr>
                <w:rFonts w:ascii="宋体" w:eastAsia="宋体" w:hAnsi="宋体" w:cs="瀹嬩綋"/>
                <w:kern w:val="0"/>
                <w:sz w:val="20"/>
                <w:szCs w:val="20"/>
              </w:rPr>
              <w:t>4</w:t>
            </w:r>
            <w:r>
              <w:rPr>
                <w:rFonts w:ascii="宋体" w:eastAsia="宋体" w:hAnsi="宋体" w:cs="瀹嬩綋" w:hint="eastAsia"/>
                <w:kern w:val="0"/>
                <w:sz w:val="20"/>
                <w:szCs w:val="20"/>
              </w:rPr>
              <w:t>级</w:t>
            </w:r>
            <w:r>
              <w:rPr>
                <w:rFonts w:ascii="宋体" w:eastAsia="宋体" w:hAnsi="宋体" w:hint="eastAsia"/>
                <w:szCs w:val="21"/>
              </w:rPr>
              <w:t>。</w:t>
            </w:r>
            <w:r>
              <w:rPr>
                <w:rFonts w:ascii="宋体" w:eastAsia="宋体" w:hAnsi="宋体" w:cs="宋体" w:hint="eastAsia"/>
                <w:color w:val="000000"/>
                <w:kern w:val="0"/>
                <w:szCs w:val="21"/>
              </w:rPr>
              <w:t>（提供满足以上参数要求的“环保PU皮”抽样检验报告扫描件）</w:t>
            </w:r>
          </w:p>
        </w:tc>
      </w:tr>
      <w:tr w:rsidR="00460B48">
        <w:tc>
          <w:tcPr>
            <w:tcW w:w="1276" w:type="dxa"/>
            <w:vAlign w:val="center"/>
          </w:tcPr>
          <w:p w:rsidR="00460B48" w:rsidRDefault="00F530B4">
            <w:pPr>
              <w:widowControl/>
              <w:spacing w:line="480" w:lineRule="auto"/>
              <w:jc w:val="center"/>
              <w:rPr>
                <w:rFonts w:ascii="宋体" w:eastAsia="宋体" w:hAnsi="宋体" w:cs="宋体"/>
                <w:b/>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cs="宋体" w:hint="eastAsia"/>
                <w:kern w:val="0"/>
                <w:szCs w:val="21"/>
              </w:rPr>
              <w:t>海绵：</w:t>
            </w:r>
            <w:r>
              <w:rPr>
                <w:rFonts w:ascii="宋体" w:eastAsia="宋体" w:hAnsi="宋体" w:hint="eastAsia"/>
                <w:szCs w:val="21"/>
              </w:rPr>
              <w:t>回弹率</w:t>
            </w:r>
            <w:r>
              <w:rPr>
                <w:rFonts w:ascii="宋体" w:eastAsia="宋体" w:hAnsi="宋体" w:cs="瀹嬩綋" w:hint="eastAsia"/>
                <w:kern w:val="0"/>
                <w:szCs w:val="21"/>
              </w:rPr>
              <w:t>≥40%，</w:t>
            </w:r>
            <w:r>
              <w:rPr>
                <w:rFonts w:ascii="宋体" w:eastAsia="宋体" w:hAnsi="宋体"/>
                <w:szCs w:val="21"/>
              </w:rPr>
              <w:t>干热老化后拉伸强度≥</w:t>
            </w:r>
            <w:r>
              <w:rPr>
                <w:rFonts w:ascii="宋体" w:eastAsia="宋体" w:hAnsi="宋体" w:hint="eastAsia"/>
                <w:szCs w:val="21"/>
              </w:rPr>
              <w:t>90</w:t>
            </w:r>
            <w:r>
              <w:rPr>
                <w:rFonts w:ascii="宋体" w:eastAsia="宋体" w:hAnsi="宋体"/>
                <w:szCs w:val="21"/>
              </w:rPr>
              <w:t>kPa，湿热老化后拉伸强度≥</w:t>
            </w:r>
            <w:r>
              <w:rPr>
                <w:rFonts w:ascii="宋体" w:eastAsia="宋体" w:hAnsi="宋体" w:hint="eastAsia"/>
                <w:szCs w:val="21"/>
              </w:rPr>
              <w:t>90</w:t>
            </w:r>
            <w:r>
              <w:rPr>
                <w:rFonts w:ascii="宋体" w:eastAsia="宋体" w:hAnsi="宋体"/>
                <w:szCs w:val="21"/>
              </w:rPr>
              <w:t>kPa</w:t>
            </w:r>
            <w:r>
              <w:rPr>
                <w:rFonts w:ascii="宋体" w:eastAsia="宋体" w:hAnsi="宋体" w:hint="eastAsia"/>
                <w:szCs w:val="21"/>
              </w:rPr>
              <w:t>，</w:t>
            </w:r>
            <w:r>
              <w:rPr>
                <w:rFonts w:ascii="宋体" w:eastAsia="宋体" w:hAnsi="宋体" w:cs="宋体" w:hint="eastAsia"/>
                <w:color w:val="000000"/>
                <w:kern w:val="0"/>
                <w:szCs w:val="21"/>
                <w:lang w:bidi="ar"/>
              </w:rPr>
              <w:t>伸长率</w:t>
            </w:r>
            <w:r>
              <w:rPr>
                <w:rFonts w:ascii="宋体" w:eastAsia="宋体" w:hAnsi="宋体" w:cs="瀹嬩綋" w:hint="eastAsia"/>
                <w:kern w:val="0"/>
                <w:szCs w:val="21"/>
              </w:rPr>
              <w:t>≥110%，</w:t>
            </w:r>
            <w:r>
              <w:rPr>
                <w:rFonts w:ascii="宋体" w:eastAsia="宋体" w:hAnsi="宋体" w:cs="宋体" w:hint="eastAsia"/>
                <w:color w:val="000000"/>
                <w:kern w:val="0"/>
                <w:szCs w:val="21"/>
                <w:lang w:bidi="ar"/>
              </w:rPr>
              <w:t>撕裂强度≥2.0N/cm ,阻燃性能、干热老化后拉伸强度变化率、75％压缩永久变形、65％/25％</w:t>
            </w:r>
            <w:proofErr w:type="gramStart"/>
            <w:r>
              <w:rPr>
                <w:rFonts w:ascii="宋体" w:eastAsia="宋体" w:hAnsi="宋体" w:cs="宋体" w:hint="eastAsia"/>
                <w:color w:val="000000"/>
                <w:kern w:val="0"/>
                <w:szCs w:val="21"/>
                <w:lang w:bidi="ar"/>
              </w:rPr>
              <w:t>压陷比等</w:t>
            </w:r>
            <w:proofErr w:type="gramEnd"/>
            <w:r>
              <w:rPr>
                <w:rFonts w:ascii="宋体" w:eastAsia="宋体" w:hAnsi="宋体" w:cs="宋体" w:hint="eastAsia"/>
                <w:color w:val="000000"/>
                <w:kern w:val="0"/>
                <w:szCs w:val="21"/>
                <w:lang w:bidi="ar"/>
              </w:rPr>
              <w:t>检验合格</w:t>
            </w:r>
            <w:r>
              <w:rPr>
                <w:rFonts w:ascii="宋体" w:eastAsia="宋体" w:hAnsi="宋体" w:cs="宋体" w:hint="eastAsia"/>
                <w:color w:val="000000"/>
                <w:kern w:val="0"/>
                <w:sz w:val="19"/>
                <w:szCs w:val="19"/>
                <w:lang w:bidi="ar"/>
              </w:rPr>
              <w:t>。</w:t>
            </w:r>
            <w:r>
              <w:rPr>
                <w:rFonts w:ascii="宋体" w:eastAsia="宋体" w:hAnsi="宋体" w:cs="宋体" w:hint="eastAsia"/>
                <w:color w:val="000000"/>
                <w:kern w:val="0"/>
                <w:szCs w:val="21"/>
              </w:rPr>
              <w:t>（提供满足以上参数要求的“海绵”检验报告扫描件）</w:t>
            </w:r>
          </w:p>
        </w:tc>
      </w:tr>
    </w:tbl>
    <w:p w:rsidR="00460B48" w:rsidRDefault="00460B48">
      <w:pPr>
        <w:widowControl/>
        <w:shd w:val="clear" w:color="auto" w:fill="FFFFFF"/>
        <w:spacing w:line="480" w:lineRule="auto"/>
        <w:ind w:firstLineChars="150" w:firstLine="360"/>
        <w:rPr>
          <w:color w:val="FF0000"/>
          <w:sz w:val="24"/>
        </w:rPr>
      </w:pPr>
    </w:p>
    <w:p w:rsidR="00460B48" w:rsidRDefault="00F530B4">
      <w:pPr>
        <w:widowControl/>
        <w:shd w:val="clear" w:color="auto" w:fill="FFFFFF"/>
        <w:spacing w:line="480" w:lineRule="auto"/>
        <w:ind w:firstLineChars="150" w:firstLine="360"/>
        <w:rPr>
          <w:color w:val="FF0000"/>
          <w:sz w:val="24"/>
        </w:rPr>
      </w:pPr>
      <w:r>
        <w:rPr>
          <w:rFonts w:hint="eastAsia"/>
          <w:color w:val="FF0000"/>
          <w:sz w:val="24"/>
        </w:rPr>
        <w:t>品目信息九的</w:t>
      </w:r>
      <w:r>
        <w:rPr>
          <w:color w:val="FF0000"/>
          <w:sz w:val="24"/>
        </w:rPr>
        <w:t>标的参数</w:t>
      </w:r>
      <w:r>
        <w:rPr>
          <w:rFonts w:hint="eastAsia"/>
          <w:color w:val="FF0000"/>
          <w:sz w:val="24"/>
        </w:rPr>
        <w:t>：</w:t>
      </w:r>
      <w:r w:rsidR="00023EF0">
        <w:rPr>
          <w:color w:val="FF0000"/>
          <w:sz w:val="24"/>
        </w:rPr>
        <w:t xml:space="preserve"> </w:t>
      </w:r>
    </w:p>
    <w:tbl>
      <w:tblPr>
        <w:tblStyle w:val="a9"/>
        <w:tblW w:w="10915" w:type="dxa"/>
        <w:tblInd w:w="-1281" w:type="dxa"/>
        <w:tblLook w:val="04A0" w:firstRow="1" w:lastRow="0" w:firstColumn="1" w:lastColumn="0" w:noHBand="0" w:noVBand="1"/>
      </w:tblPr>
      <w:tblGrid>
        <w:gridCol w:w="1276"/>
        <w:gridCol w:w="851"/>
        <w:gridCol w:w="8788"/>
      </w:tblGrid>
      <w:tr w:rsidR="00460B48">
        <w:tc>
          <w:tcPr>
            <w:tcW w:w="1276"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lastRenderedPageBreak/>
              <w:t>参数性质</w:t>
            </w:r>
          </w:p>
        </w:tc>
        <w:tc>
          <w:tcPr>
            <w:tcW w:w="851" w:type="dxa"/>
          </w:tcPr>
          <w:p w:rsidR="00460B48" w:rsidRDefault="00F530B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460B48" w:rsidRDefault="00F530B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hint="eastAsia"/>
                <w:kern w:val="0"/>
              </w:rPr>
              <w:t>外部尺寸：1500mm×808mm×1690mm；内部尺寸：1400mm ×500mm×600mm； 过滤器尺寸：1220mm ×630mm×69mm</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hint="eastAsia"/>
                <w:kern w:val="0"/>
              </w:rPr>
              <w:t>额定功率：1300 W(电源消耗功率包括柜体插座负载的功率（单个负载不能超过1000W）)气流流速：0.30～0.45m/s；紫外灯功率：30W； LED日光灯功率：16W；噪音≤65dB(A)；</w:t>
            </w:r>
          </w:p>
        </w:tc>
      </w:tr>
      <w:tr w:rsidR="00460B48">
        <w:trPr>
          <w:trHeight w:val="443"/>
        </w:trPr>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460B48" w:rsidRDefault="00F530B4">
            <w:pPr>
              <w:widowControl/>
              <w:jc w:val="left"/>
              <w:rPr>
                <w:rFonts w:ascii="宋体" w:eastAsia="宋体" w:hAnsi="宋体" w:cs="宋体"/>
                <w:color w:val="333333"/>
                <w:kern w:val="0"/>
                <w:sz w:val="24"/>
                <w:szCs w:val="24"/>
              </w:rPr>
            </w:pPr>
            <w:r>
              <w:rPr>
                <w:rFonts w:ascii="宋体" w:eastAsia="宋体" w:hAnsi="宋体" w:hint="eastAsia"/>
                <w:kern w:val="0"/>
              </w:rPr>
              <w:t xml:space="preserve"> 风机型号：YSK-14018004-YK01转速:1370 RPM，功率180W； 产品安全性：菌落数≤0.5CFU/30min； 照明：≥300lx；毛重：216KG；木包装外尺寸：1640mm ×1030mm×1350mm；</w:t>
            </w:r>
          </w:p>
        </w:tc>
      </w:tr>
      <w:tr w:rsidR="00460B48">
        <w:tc>
          <w:tcPr>
            <w:tcW w:w="1276" w:type="dxa"/>
            <w:vAlign w:val="center"/>
          </w:tcPr>
          <w:p w:rsidR="00460B48" w:rsidRDefault="00460B48">
            <w:pPr>
              <w:widowControl/>
              <w:spacing w:line="480" w:lineRule="auto"/>
              <w:jc w:val="center"/>
              <w:rPr>
                <w:rFonts w:ascii="宋体" w:eastAsia="宋体" w:hAnsi="宋体" w:cs="宋体"/>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460B48" w:rsidRDefault="00F530B4">
            <w:pPr>
              <w:widowControl/>
              <w:jc w:val="left"/>
              <w:rPr>
                <w:rFonts w:ascii="宋体" w:eastAsia="宋体" w:hAnsi="宋体"/>
                <w:kern w:val="0"/>
              </w:rPr>
            </w:pPr>
            <w:r>
              <w:rPr>
                <w:rFonts w:ascii="宋体" w:eastAsia="宋体" w:hAnsi="宋体" w:hint="eastAsia"/>
                <w:kern w:val="0"/>
              </w:rPr>
              <w:t>洁净等级：ISO5级（ISO Class5），100级（美联邦209E）Class100（Fed 209E）洁净台分类：水平层流、单面操作；过滤效率:过滤器均采用无隔板高效过滤器，对直径0.3μm颗粒过滤效率为99.995%；具有预过滤器，能够有效拦截大的颗粒物及杂质，有效延长高效过滤器的使用寿命；工作区采用四面（左右二侧玻璃、顶部、底部）正压环绕设计工作区内，保护产品；</w:t>
            </w:r>
          </w:p>
          <w:p w:rsidR="00460B48" w:rsidRDefault="00F530B4">
            <w:pPr>
              <w:widowControl/>
              <w:jc w:val="left"/>
              <w:rPr>
                <w:rFonts w:ascii="宋体" w:eastAsia="宋体" w:hAnsi="宋体" w:cs="宋体"/>
                <w:color w:val="333333"/>
                <w:kern w:val="0"/>
                <w:sz w:val="24"/>
                <w:szCs w:val="24"/>
              </w:rPr>
            </w:pPr>
            <w:r>
              <w:rPr>
                <w:rFonts w:ascii="宋体" w:eastAsia="宋体" w:hAnsi="宋体" w:hint="eastAsia"/>
                <w:kern w:val="0"/>
              </w:rPr>
              <w:t>可在洁净台顶部更换、维修风机，后部更换过滤器；</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460B48" w:rsidRDefault="00F530B4">
            <w:pPr>
              <w:widowControl/>
              <w:jc w:val="left"/>
              <w:rPr>
                <w:rFonts w:ascii="宋体" w:eastAsia="宋体" w:hAnsi="宋体" w:cs="宋体"/>
                <w:color w:val="000000"/>
                <w:kern w:val="0"/>
                <w:szCs w:val="21"/>
              </w:rPr>
            </w:pPr>
            <w:r>
              <w:rPr>
                <w:rFonts w:ascii="宋体" w:eastAsia="宋体" w:hAnsi="宋体" w:hint="eastAsia"/>
                <w:kern w:val="0"/>
              </w:rPr>
              <w:t>箱体部分采用优质冷轧钢板且表面静电喷涂，增强了结构强度，整个装置更加稳重；工作区台面为不锈钢材质，美观耐腐蚀；控制面板采用轻触式开关，按键由风机键、照明键、紫外键、电源键、插座键、风量减小键、风量增大键组成，易于操作；显示屏显示内容有：风机的风速、显示时间、紫外灯的工作时间、过滤器的工作时间；</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460B48" w:rsidRDefault="00F530B4">
            <w:pPr>
              <w:widowControl/>
              <w:jc w:val="left"/>
              <w:rPr>
                <w:rFonts w:ascii="宋体" w:eastAsia="宋体" w:hAnsi="宋体"/>
                <w:kern w:val="0"/>
              </w:rPr>
            </w:pPr>
            <w:r>
              <w:rPr>
                <w:rFonts w:ascii="宋体" w:eastAsia="宋体" w:hAnsi="宋体" w:hint="eastAsia"/>
                <w:kern w:val="0"/>
              </w:rPr>
              <w:t>紫外灯与风机、日光灯互锁功能，即当风机、日光灯工作时，紫外</w:t>
            </w:r>
            <w:proofErr w:type="gramStart"/>
            <w:r>
              <w:rPr>
                <w:rFonts w:ascii="宋体" w:eastAsia="宋体" w:hAnsi="宋体" w:hint="eastAsia"/>
                <w:kern w:val="0"/>
              </w:rPr>
              <w:t>灯无法</w:t>
            </w:r>
            <w:proofErr w:type="gramEnd"/>
            <w:r>
              <w:rPr>
                <w:rFonts w:ascii="宋体" w:eastAsia="宋体" w:hAnsi="宋体" w:hint="eastAsia"/>
                <w:kern w:val="0"/>
              </w:rPr>
              <w:t>开启，保护操作人员；</w:t>
            </w:r>
          </w:p>
          <w:p w:rsidR="00460B48" w:rsidRDefault="00F530B4">
            <w:pPr>
              <w:widowControl/>
              <w:jc w:val="left"/>
              <w:rPr>
                <w:rFonts w:ascii="宋体" w:eastAsia="宋体" w:hAnsi="宋体" w:cs="宋体"/>
                <w:kern w:val="0"/>
                <w:szCs w:val="21"/>
              </w:rPr>
            </w:pPr>
            <w:r>
              <w:rPr>
                <w:rFonts w:ascii="宋体" w:eastAsia="宋体" w:hAnsi="宋体" w:hint="eastAsia"/>
                <w:kern w:val="0"/>
              </w:rPr>
              <w:t>紫外灯延时5S开启，保护操作人员安全； 具有紫外灯、风机预约定时功能；</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460B48" w:rsidRDefault="00F530B4">
            <w:pPr>
              <w:widowControl/>
              <w:jc w:val="left"/>
              <w:rPr>
                <w:rFonts w:ascii="宋体" w:eastAsia="宋体" w:hAnsi="宋体"/>
                <w:kern w:val="0"/>
              </w:rPr>
            </w:pPr>
            <w:r>
              <w:rPr>
                <w:rFonts w:ascii="宋体" w:eastAsia="宋体" w:hAnsi="宋体" w:hint="eastAsia"/>
                <w:kern w:val="0"/>
              </w:rPr>
              <w:t>具有压力单位转换功能，进行PA和m/s之间的单位切换；完善的报警系统：</w:t>
            </w:r>
          </w:p>
          <w:p w:rsidR="00460B48" w:rsidRDefault="00F530B4">
            <w:pPr>
              <w:widowControl/>
              <w:jc w:val="left"/>
              <w:rPr>
                <w:rFonts w:ascii="宋体" w:eastAsia="宋体" w:hAnsi="宋体"/>
                <w:kern w:val="0"/>
              </w:rPr>
            </w:pPr>
            <w:r>
              <w:rPr>
                <w:rFonts w:ascii="宋体" w:eastAsia="宋体" w:hAnsi="宋体" w:hint="eastAsia"/>
                <w:kern w:val="0"/>
              </w:rPr>
              <w:t>※（1）过滤器压力超高报警：当过滤器的阻力变大时报警；</w:t>
            </w:r>
          </w:p>
          <w:p w:rsidR="00460B48" w:rsidRDefault="00F530B4">
            <w:pPr>
              <w:widowControl/>
              <w:jc w:val="left"/>
              <w:rPr>
                <w:rFonts w:ascii="宋体" w:eastAsia="宋体" w:hAnsi="宋体"/>
                <w:kern w:val="0"/>
              </w:rPr>
            </w:pPr>
            <w:r>
              <w:rPr>
                <w:rFonts w:ascii="宋体" w:eastAsia="宋体" w:hAnsi="宋体" w:hint="eastAsia"/>
                <w:kern w:val="0"/>
              </w:rPr>
              <w:t>※（2）过滤器失效更换报警：当过滤器寿命使用到期后，会有过滤器更换报警；</w:t>
            </w:r>
          </w:p>
          <w:p w:rsidR="00460B48" w:rsidRDefault="00F530B4">
            <w:pPr>
              <w:widowControl/>
              <w:jc w:val="left"/>
              <w:rPr>
                <w:rFonts w:ascii="宋体" w:eastAsia="宋体" w:hAnsi="宋体" w:cs="宋体"/>
                <w:kern w:val="0"/>
                <w:szCs w:val="21"/>
              </w:rPr>
            </w:pPr>
            <w:r>
              <w:rPr>
                <w:rFonts w:ascii="宋体" w:eastAsia="宋体" w:hAnsi="宋体" w:hint="eastAsia"/>
                <w:kern w:val="0"/>
              </w:rPr>
              <w:t>※（3）风速报警：当洁净台的气流波动低于标称值的20%时报警；</w:t>
            </w:r>
          </w:p>
        </w:tc>
      </w:tr>
      <w:tr w:rsidR="00460B48">
        <w:tc>
          <w:tcPr>
            <w:tcW w:w="1276" w:type="dxa"/>
            <w:vAlign w:val="center"/>
          </w:tcPr>
          <w:p w:rsidR="00460B48" w:rsidRDefault="00460B48">
            <w:pPr>
              <w:widowControl/>
              <w:spacing w:line="480" w:lineRule="auto"/>
              <w:jc w:val="center"/>
              <w:rPr>
                <w:rFonts w:ascii="宋体" w:eastAsia="宋体" w:hAnsi="宋体" w:cs="宋体"/>
                <w:b/>
                <w:bCs/>
                <w:color w:val="333333"/>
                <w:kern w:val="0"/>
                <w:sz w:val="24"/>
                <w:szCs w:val="24"/>
              </w:rPr>
            </w:pP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rsidR="00460B48" w:rsidRDefault="00F530B4">
            <w:pPr>
              <w:widowControl/>
              <w:jc w:val="left"/>
              <w:rPr>
                <w:rFonts w:ascii="宋体" w:eastAsia="宋体" w:hAnsi="宋体" w:cs="宋体"/>
                <w:kern w:val="0"/>
                <w:szCs w:val="21"/>
              </w:rPr>
            </w:pPr>
            <w:r>
              <w:rPr>
                <w:rFonts w:ascii="宋体" w:eastAsia="宋体" w:hAnsi="宋体" w:hint="eastAsia"/>
                <w:kern w:val="0"/>
              </w:rPr>
              <w:t>福马脚轮设计，方便柜体移动与固定。</w:t>
            </w:r>
          </w:p>
        </w:tc>
      </w:tr>
    </w:tbl>
    <w:p w:rsidR="00460B48" w:rsidRDefault="00460B48">
      <w:pPr>
        <w:widowControl/>
        <w:shd w:val="clear" w:color="auto" w:fill="FFFFFF"/>
        <w:spacing w:line="480" w:lineRule="auto"/>
        <w:ind w:firstLineChars="150" w:firstLine="360"/>
        <w:rPr>
          <w:color w:val="FF0000"/>
          <w:sz w:val="24"/>
        </w:rPr>
      </w:pPr>
    </w:p>
    <w:p w:rsidR="00460B48" w:rsidRDefault="00F530B4">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FF0000"/>
          <w:kern w:val="0"/>
          <w:sz w:val="24"/>
          <w:szCs w:val="24"/>
        </w:rPr>
        <w:t>评审</w:t>
      </w:r>
      <w:r>
        <w:rPr>
          <w:rFonts w:ascii="宋体" w:eastAsia="宋体" w:hAnsi="宋体" w:cs="宋体"/>
          <w:color w:val="FF0000"/>
          <w:kern w:val="0"/>
          <w:sz w:val="24"/>
          <w:szCs w:val="24"/>
        </w:rPr>
        <w:t>条款</w:t>
      </w:r>
      <w:r>
        <w:rPr>
          <w:rFonts w:ascii="宋体" w:eastAsia="宋体" w:hAnsi="宋体" w:cs="宋体" w:hint="eastAsia"/>
          <w:color w:val="FF0000"/>
          <w:kern w:val="0"/>
          <w:sz w:val="24"/>
          <w:szCs w:val="24"/>
        </w:rPr>
        <w:t>：</w:t>
      </w:r>
      <w:r>
        <w:rPr>
          <w:rFonts w:ascii="宋体" w:eastAsia="宋体" w:hAnsi="宋体" w:cs="宋体"/>
          <w:color w:val="333333"/>
          <w:kern w:val="0"/>
          <w:sz w:val="24"/>
          <w:szCs w:val="24"/>
        </w:rPr>
        <w:t xml:space="preserve"> </w:t>
      </w:r>
    </w:p>
    <w:p w:rsidR="00460B48" w:rsidRDefault="00F530B4">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☑综合评分法      </w:t>
      </w:r>
    </w:p>
    <w:tbl>
      <w:tblPr>
        <w:tblStyle w:val="a9"/>
        <w:tblW w:w="10915" w:type="dxa"/>
        <w:tblInd w:w="-1281" w:type="dxa"/>
        <w:tblLook w:val="04A0" w:firstRow="1" w:lastRow="0" w:firstColumn="1" w:lastColumn="0" w:noHBand="0" w:noVBand="1"/>
      </w:tblPr>
      <w:tblGrid>
        <w:gridCol w:w="992"/>
        <w:gridCol w:w="993"/>
        <w:gridCol w:w="1701"/>
        <w:gridCol w:w="4961"/>
        <w:gridCol w:w="851"/>
        <w:gridCol w:w="1417"/>
      </w:tblGrid>
      <w:tr w:rsidR="00460B48">
        <w:tc>
          <w:tcPr>
            <w:tcW w:w="992" w:type="dxa"/>
          </w:tcPr>
          <w:p w:rsidR="00460B48" w:rsidRDefault="00F530B4">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评审项编号</w:t>
            </w:r>
          </w:p>
        </w:tc>
        <w:tc>
          <w:tcPr>
            <w:tcW w:w="993" w:type="dxa"/>
          </w:tcPr>
          <w:p w:rsidR="00460B48" w:rsidRDefault="00F530B4">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一级评审项</w:t>
            </w:r>
          </w:p>
        </w:tc>
        <w:tc>
          <w:tcPr>
            <w:tcW w:w="1701" w:type="dxa"/>
          </w:tcPr>
          <w:p w:rsidR="00460B48" w:rsidRDefault="00F530B4">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二级评审项</w:t>
            </w:r>
          </w:p>
        </w:tc>
        <w:tc>
          <w:tcPr>
            <w:tcW w:w="4961" w:type="dxa"/>
          </w:tcPr>
          <w:p w:rsidR="00460B48" w:rsidRDefault="00F530B4">
            <w:pPr>
              <w:widowControl/>
              <w:spacing w:line="480" w:lineRule="auto"/>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详细要求</w:t>
            </w:r>
          </w:p>
        </w:tc>
        <w:tc>
          <w:tcPr>
            <w:tcW w:w="851" w:type="dxa"/>
          </w:tcPr>
          <w:p w:rsidR="00460B48" w:rsidRDefault="00F530B4">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分值</w:t>
            </w:r>
          </w:p>
        </w:tc>
        <w:tc>
          <w:tcPr>
            <w:tcW w:w="1417" w:type="dxa"/>
          </w:tcPr>
          <w:p w:rsidR="00460B48" w:rsidRDefault="00F530B4">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客观评审项</w:t>
            </w:r>
          </w:p>
        </w:tc>
      </w:tr>
      <w:tr w:rsidR="00460B48">
        <w:trPr>
          <w:trHeight w:val="1276"/>
        </w:trPr>
        <w:tc>
          <w:tcPr>
            <w:tcW w:w="992" w:type="dxa"/>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3" w:type="dxa"/>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170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cs="仿宋" w:hint="eastAsia"/>
                <w:szCs w:val="21"/>
              </w:rPr>
              <w:t>报价</w:t>
            </w:r>
            <w:r>
              <w:rPr>
                <w:rFonts w:cs="仿宋" w:hint="eastAsia"/>
                <w:szCs w:val="21"/>
              </w:rPr>
              <w:t>30%</w:t>
            </w:r>
          </w:p>
        </w:tc>
        <w:tc>
          <w:tcPr>
            <w:tcW w:w="4961" w:type="dxa"/>
          </w:tcPr>
          <w:p w:rsidR="00460B48" w:rsidRDefault="00F530B4">
            <w:pPr>
              <w:widowControl/>
              <w:jc w:val="left"/>
              <w:rPr>
                <w:rFonts w:ascii="宋体" w:eastAsia="宋体" w:hAnsi="宋体" w:cs="宋体"/>
                <w:color w:val="333333"/>
                <w:kern w:val="0"/>
                <w:sz w:val="22"/>
              </w:rPr>
            </w:pPr>
            <w:r>
              <w:rPr>
                <w:rFonts w:ascii="宋体" w:eastAsia="宋体" w:hAnsi="宋体"/>
                <w:sz w:val="20"/>
                <w:szCs w:val="21"/>
              </w:rPr>
              <w:t>满足招标文件要求且投标价格最低的投标报价为评标基准价，其价格分为满分。其他投标人的价格</w:t>
            </w:r>
            <w:proofErr w:type="gramStart"/>
            <w:r>
              <w:rPr>
                <w:rFonts w:ascii="宋体" w:eastAsia="宋体" w:hAnsi="宋体"/>
                <w:sz w:val="20"/>
                <w:szCs w:val="21"/>
              </w:rPr>
              <w:t>分统一</w:t>
            </w:r>
            <w:proofErr w:type="gramEnd"/>
            <w:r>
              <w:rPr>
                <w:rFonts w:ascii="宋体" w:eastAsia="宋体" w:hAnsi="宋体"/>
                <w:sz w:val="20"/>
                <w:szCs w:val="21"/>
              </w:rPr>
              <w:t>按照下列公式计算：投标报价得分=(评标基准价／投标报价)*30分。</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rPr>
              <w:t>30</w:t>
            </w:r>
            <w:r>
              <w:rPr>
                <w:rFonts w:ascii="宋体" w:eastAsia="宋体" w:hAnsi="宋体" w:hint="eastAsia"/>
              </w:rPr>
              <w:t>分</w:t>
            </w:r>
          </w:p>
        </w:tc>
        <w:tc>
          <w:tcPr>
            <w:tcW w:w="1417" w:type="dxa"/>
          </w:tcPr>
          <w:p w:rsidR="00460B48" w:rsidRDefault="00F530B4">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460B48">
        <w:trPr>
          <w:trHeight w:val="7363"/>
        </w:trPr>
        <w:tc>
          <w:tcPr>
            <w:tcW w:w="992" w:type="dxa"/>
          </w:tcPr>
          <w:p w:rsidR="00460B48" w:rsidRDefault="00460B48">
            <w:pPr>
              <w:widowControl/>
              <w:spacing w:line="480" w:lineRule="auto"/>
              <w:rPr>
                <w:rFonts w:ascii="宋体" w:eastAsia="宋体" w:hAnsi="宋体" w:cs="宋体"/>
                <w:color w:val="333333"/>
                <w:kern w:val="0"/>
                <w:sz w:val="24"/>
                <w:szCs w:val="24"/>
              </w:rPr>
            </w:pPr>
          </w:p>
        </w:tc>
        <w:tc>
          <w:tcPr>
            <w:tcW w:w="993" w:type="dxa"/>
          </w:tcPr>
          <w:p w:rsidR="00460B48" w:rsidRDefault="00460B48">
            <w:pPr>
              <w:widowControl/>
              <w:spacing w:line="480" w:lineRule="auto"/>
              <w:rPr>
                <w:rFonts w:ascii="宋体" w:eastAsia="宋体" w:hAnsi="宋体" w:cs="宋体"/>
                <w:color w:val="333333"/>
                <w:kern w:val="0"/>
                <w:sz w:val="24"/>
                <w:szCs w:val="24"/>
              </w:rPr>
            </w:pPr>
          </w:p>
        </w:tc>
        <w:tc>
          <w:tcPr>
            <w:tcW w:w="170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cs="仿宋" w:hint="eastAsia"/>
                <w:szCs w:val="21"/>
              </w:rPr>
              <w:t>技术响应情况</w:t>
            </w:r>
            <w:r>
              <w:rPr>
                <w:rFonts w:cs="仿宋" w:hint="eastAsia"/>
                <w:szCs w:val="21"/>
              </w:rPr>
              <w:t>46%</w:t>
            </w:r>
          </w:p>
        </w:tc>
        <w:tc>
          <w:tcPr>
            <w:tcW w:w="4961" w:type="dxa"/>
            <w:vAlign w:val="center"/>
          </w:tcPr>
          <w:p w:rsidR="00460B48" w:rsidRDefault="00F530B4">
            <w:pPr>
              <w:pStyle w:val="null3"/>
              <w:rPr>
                <w:rFonts w:ascii="宋体" w:eastAsia="宋体" w:hAnsi="宋体" w:hint="default"/>
              </w:rPr>
            </w:pPr>
            <w:r>
              <w:rPr>
                <w:rFonts w:ascii="宋体" w:eastAsia="宋体" w:hAnsi="宋体" w:hint="default"/>
              </w:rPr>
              <w:t>1</w:t>
            </w:r>
            <w:r>
              <w:rPr>
                <w:rFonts w:ascii="宋体" w:eastAsia="宋体" w:hAnsi="宋体"/>
              </w:rPr>
              <w:t>、</w:t>
            </w:r>
            <w:r>
              <w:rPr>
                <w:rFonts w:ascii="宋体" w:eastAsia="宋体" w:hAnsi="宋体" w:cs="宋体"/>
                <w:szCs w:val="21"/>
              </w:rPr>
              <w:t>投标人或制造商</w:t>
            </w:r>
            <w:r>
              <w:rPr>
                <w:rFonts w:ascii="宋体" w:eastAsia="宋体" w:hAnsi="宋体"/>
              </w:rPr>
              <w:t>所投产品完全满足招标文件主要技术参数要求的得</w:t>
            </w:r>
            <w:r>
              <w:rPr>
                <w:rFonts w:ascii="宋体" w:eastAsia="宋体" w:hAnsi="宋体" w:hint="default"/>
              </w:rPr>
              <w:t>46</w:t>
            </w:r>
            <w:r>
              <w:rPr>
                <w:rFonts w:ascii="宋体" w:eastAsia="宋体" w:hAnsi="宋体"/>
              </w:rPr>
              <w:t>分；</w:t>
            </w:r>
          </w:p>
          <w:p w:rsidR="00460B48" w:rsidRDefault="00F530B4">
            <w:pPr>
              <w:pStyle w:val="null3"/>
              <w:rPr>
                <w:rFonts w:ascii="宋体" w:eastAsia="宋体" w:hAnsi="宋体" w:hint="default"/>
              </w:rPr>
            </w:pPr>
            <w:r>
              <w:rPr>
                <w:rFonts w:ascii="宋体" w:eastAsia="宋体" w:hAnsi="宋体"/>
                <w:lang w:eastAsia="zh-CN"/>
              </w:rPr>
              <w:t>2、</w:t>
            </w:r>
            <w:r>
              <w:rPr>
                <w:rFonts w:ascii="宋体" w:eastAsia="宋体" w:hAnsi="宋体"/>
              </w:rPr>
              <w:t>招标文件“主要技术参数”中标注“▲”条款的（共</w:t>
            </w:r>
            <w:r>
              <w:rPr>
                <w:rFonts w:ascii="宋体" w:eastAsia="宋体" w:hAnsi="宋体"/>
                <w:lang w:eastAsia="zh-CN"/>
              </w:rPr>
              <w:t>14</w:t>
            </w:r>
            <w:r>
              <w:rPr>
                <w:rFonts w:ascii="宋体" w:eastAsia="宋体" w:hAnsi="宋体"/>
              </w:rPr>
              <w:t>条），每有一条不满足（或负偏离）扣</w:t>
            </w:r>
            <w:r>
              <w:rPr>
                <w:rFonts w:ascii="宋体" w:eastAsia="宋体" w:hAnsi="宋体"/>
                <w:lang w:eastAsia="zh-CN"/>
              </w:rPr>
              <w:t>2.5</w:t>
            </w:r>
            <w:r>
              <w:rPr>
                <w:rFonts w:ascii="宋体" w:eastAsia="宋体" w:hAnsi="宋体"/>
              </w:rPr>
              <w:t>分，共</w:t>
            </w:r>
            <w:r>
              <w:rPr>
                <w:rFonts w:ascii="宋体" w:eastAsia="宋体" w:hAnsi="宋体" w:hint="default"/>
              </w:rPr>
              <w:t>3</w:t>
            </w:r>
            <w:r>
              <w:rPr>
                <w:rFonts w:ascii="宋体" w:eastAsia="宋体" w:hAnsi="宋体"/>
                <w:lang w:eastAsia="zh-CN"/>
              </w:rPr>
              <w:t>5</w:t>
            </w:r>
            <w:r>
              <w:rPr>
                <w:rFonts w:ascii="宋体" w:eastAsia="宋体" w:hAnsi="宋体"/>
              </w:rPr>
              <w:t>分扣完为止。（说明：标注“▲”条款的技术参数投标人须提供第三方检测机构出具的抽样检测报告复印件加以佐证，否则不予得分，检测报告需带有CMA标志，并加盖投标人公章。招标文件主要技术参数标注“▲”条款仅作为评分项，不作为实质性要求）。</w:t>
            </w:r>
          </w:p>
          <w:p w:rsidR="00460B48" w:rsidRDefault="00F530B4">
            <w:pPr>
              <w:pStyle w:val="null3"/>
              <w:rPr>
                <w:rFonts w:ascii="宋体" w:eastAsia="宋体" w:hAnsi="宋体" w:hint="default"/>
              </w:rPr>
            </w:pPr>
            <w:r>
              <w:rPr>
                <w:rFonts w:ascii="宋体" w:eastAsia="宋体" w:hAnsi="宋体"/>
                <w:lang w:eastAsia="zh-CN"/>
              </w:rPr>
              <w:t>3、</w:t>
            </w:r>
            <w:r>
              <w:rPr>
                <w:rFonts w:ascii="宋体" w:eastAsia="宋体" w:hAnsi="宋体"/>
              </w:rPr>
              <w:t>以每项产品完整的“主要材质技术参数及相关要求”为一项（“▲”条款除外），每有一项不满足（或负偏离 ）招标文件主要材质技术参数的扣</w:t>
            </w:r>
            <w:r>
              <w:rPr>
                <w:rFonts w:ascii="宋体" w:eastAsia="宋体" w:hAnsi="宋体" w:hint="default"/>
              </w:rPr>
              <w:t>0.5</w:t>
            </w:r>
            <w:r>
              <w:rPr>
                <w:rFonts w:ascii="宋体" w:eastAsia="宋体" w:hAnsi="宋体"/>
              </w:rPr>
              <w:t>分，共</w:t>
            </w:r>
            <w:r>
              <w:rPr>
                <w:rFonts w:ascii="宋体" w:eastAsia="宋体" w:hAnsi="宋体"/>
                <w:lang w:eastAsia="zh-CN"/>
              </w:rPr>
              <w:t>11</w:t>
            </w:r>
            <w:r>
              <w:rPr>
                <w:rFonts w:ascii="宋体" w:eastAsia="宋体" w:hAnsi="宋体"/>
              </w:rPr>
              <w:t>分,扣完为止(结果保留两位小数）。</w:t>
            </w:r>
          </w:p>
          <w:p w:rsidR="00460B48" w:rsidRDefault="00F530B4">
            <w:pPr>
              <w:pStyle w:val="null3"/>
              <w:rPr>
                <w:rFonts w:ascii="宋体" w:eastAsia="宋体" w:hAnsi="宋体" w:hint="default"/>
                <w:b/>
                <w:bCs/>
              </w:rPr>
            </w:pPr>
            <w:r>
              <w:rPr>
                <w:rFonts w:ascii="宋体" w:eastAsia="宋体" w:hAnsi="宋体"/>
                <w:b/>
                <w:bCs/>
              </w:rPr>
              <w:t>说明：</w:t>
            </w:r>
          </w:p>
          <w:p w:rsidR="00460B48" w:rsidRDefault="00F530B4">
            <w:pPr>
              <w:pStyle w:val="null3"/>
              <w:rPr>
                <w:rFonts w:ascii="宋体" w:eastAsia="宋体" w:hAnsi="宋体" w:hint="default"/>
                <w:b/>
                <w:bCs/>
              </w:rPr>
            </w:pPr>
            <w:r>
              <w:rPr>
                <w:rFonts w:ascii="宋体" w:eastAsia="宋体" w:hAnsi="宋体" w:hint="default"/>
                <w:b/>
                <w:bCs/>
              </w:rPr>
              <w:t>1</w:t>
            </w:r>
            <w:r>
              <w:rPr>
                <w:rFonts w:ascii="宋体" w:eastAsia="宋体" w:hAnsi="宋体"/>
                <w:b/>
                <w:bCs/>
              </w:rPr>
              <w:t>、检验报告须带能扫描识别检验内容的二维码和提供检测机构官方网址含ICP备案号截图或国家认证认可公示网站查询截图，否则不予认定。</w:t>
            </w:r>
          </w:p>
          <w:p w:rsidR="00460B48" w:rsidRDefault="00F530B4">
            <w:pPr>
              <w:pStyle w:val="null3"/>
              <w:rPr>
                <w:rFonts w:ascii="宋体" w:eastAsia="宋体" w:hAnsi="宋体" w:hint="default"/>
                <w:b/>
                <w:bCs/>
              </w:rPr>
            </w:pPr>
            <w:r>
              <w:rPr>
                <w:rFonts w:ascii="宋体" w:eastAsia="宋体" w:hAnsi="宋体" w:hint="default"/>
                <w:b/>
                <w:bCs/>
              </w:rPr>
              <w:t>2</w:t>
            </w:r>
            <w:r>
              <w:rPr>
                <w:rFonts w:ascii="宋体" w:eastAsia="宋体" w:hAnsi="宋体"/>
                <w:b/>
                <w:bCs/>
              </w:rPr>
              <w:t>、采购人或代理机构将通过扫描二维码和登陆检测机构官方网站查验检验检测报告真伪时：凡扫描二维码不能读取或下载检验检测报告全部内容的；凡检验检测机构官方网站无合法ICP备案号、无“报告查询入口”可依据报告编号查询检验检测报告全部内容的；报告无任何有效的检验检测机构联系信息的。投标人须按要求进一步提供能报告真实性的证明材料，否则承担一切不利后果。</w:t>
            </w:r>
          </w:p>
          <w:p w:rsidR="00460B48" w:rsidRDefault="00F530B4">
            <w:pPr>
              <w:pStyle w:val="null3"/>
              <w:rPr>
                <w:rFonts w:ascii="宋体" w:eastAsia="宋体" w:hAnsi="宋体" w:cs="宋体" w:hint="default"/>
                <w:color w:val="000000"/>
                <w:sz w:val="28"/>
                <w:szCs w:val="28"/>
                <w:lang w:eastAsia="zh-CN" w:bidi="ar"/>
              </w:rPr>
            </w:pPr>
            <w:r>
              <w:rPr>
                <w:rFonts w:ascii="宋体" w:eastAsia="宋体" w:hAnsi="宋体"/>
                <w:b/>
                <w:bCs/>
              </w:rPr>
              <w:t>3、检验检测机构须获得国家认可的《检验检测机构资质认定证书》和检验能力范围认定。未在其官方网站公示《检验检测机构资质认定证书》或在国家主管部门网站未公示的检验检测机构出具的检验检测报告不予认定。</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46分</w:t>
            </w:r>
          </w:p>
        </w:tc>
        <w:tc>
          <w:tcPr>
            <w:tcW w:w="1417" w:type="dxa"/>
          </w:tcPr>
          <w:p w:rsidR="00460B48" w:rsidRDefault="00460B48">
            <w:pPr>
              <w:widowControl/>
              <w:spacing w:line="480" w:lineRule="auto"/>
              <w:rPr>
                <w:rFonts w:ascii="宋体" w:eastAsia="宋体" w:hAnsi="宋体" w:cs="宋体"/>
                <w:color w:val="333333"/>
                <w:kern w:val="0"/>
                <w:sz w:val="24"/>
                <w:szCs w:val="24"/>
              </w:rPr>
            </w:pPr>
          </w:p>
        </w:tc>
      </w:tr>
      <w:tr w:rsidR="00460B48">
        <w:trPr>
          <w:trHeight w:val="1549"/>
        </w:trPr>
        <w:tc>
          <w:tcPr>
            <w:tcW w:w="992" w:type="dxa"/>
          </w:tcPr>
          <w:p w:rsidR="00460B48" w:rsidRDefault="00460B48">
            <w:pPr>
              <w:widowControl/>
              <w:spacing w:line="480" w:lineRule="auto"/>
              <w:rPr>
                <w:rFonts w:ascii="宋体" w:eastAsia="宋体" w:hAnsi="宋体" w:cs="宋体"/>
                <w:color w:val="333333"/>
                <w:kern w:val="0"/>
                <w:sz w:val="24"/>
                <w:szCs w:val="24"/>
              </w:rPr>
            </w:pPr>
          </w:p>
        </w:tc>
        <w:tc>
          <w:tcPr>
            <w:tcW w:w="993" w:type="dxa"/>
          </w:tcPr>
          <w:p w:rsidR="00460B48" w:rsidRDefault="00460B48">
            <w:pPr>
              <w:widowControl/>
              <w:spacing w:line="480" w:lineRule="auto"/>
              <w:rPr>
                <w:rFonts w:ascii="宋体" w:eastAsia="宋体" w:hAnsi="宋体" w:cs="宋体"/>
                <w:color w:val="333333"/>
                <w:kern w:val="0"/>
                <w:sz w:val="24"/>
                <w:szCs w:val="24"/>
              </w:rPr>
            </w:pPr>
          </w:p>
        </w:tc>
        <w:tc>
          <w:tcPr>
            <w:tcW w:w="170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rPr>
              <w:t>履约能力</w:t>
            </w:r>
            <w:r>
              <w:rPr>
                <w:rFonts w:ascii="宋体" w:eastAsia="宋体" w:hAnsi="宋体" w:hint="eastAsia"/>
              </w:rPr>
              <w:t>10%</w:t>
            </w:r>
          </w:p>
        </w:tc>
        <w:tc>
          <w:tcPr>
            <w:tcW w:w="4961" w:type="dxa"/>
          </w:tcPr>
          <w:p w:rsidR="00460B48" w:rsidRDefault="00F530B4">
            <w:pPr>
              <w:autoSpaceDE w:val="0"/>
              <w:autoSpaceDN w:val="0"/>
              <w:adjustRightInd w:val="0"/>
              <w:jc w:val="left"/>
              <w:rPr>
                <w:rFonts w:ascii="宋体" w:eastAsia="宋体" w:hAnsi="宋体" w:cs="宋体"/>
                <w:sz w:val="20"/>
                <w:szCs w:val="20"/>
              </w:rPr>
            </w:pPr>
            <w:r>
              <w:rPr>
                <w:rFonts w:ascii="宋体" w:eastAsia="宋体" w:hAnsi="宋体" w:cs="宋体" w:hint="eastAsia"/>
                <w:sz w:val="20"/>
                <w:szCs w:val="20"/>
              </w:rPr>
              <w:t>1、投标人或制造商具有有效期内的中国环境标志（II型）产品认证证书得</w:t>
            </w:r>
            <w:r>
              <w:rPr>
                <w:rFonts w:ascii="宋体" w:eastAsia="宋体" w:hAnsi="宋体" w:cs="宋体"/>
                <w:sz w:val="20"/>
                <w:szCs w:val="20"/>
              </w:rPr>
              <w:t>2</w:t>
            </w:r>
            <w:r>
              <w:rPr>
                <w:rFonts w:ascii="宋体" w:eastAsia="宋体" w:hAnsi="宋体" w:cs="宋体" w:hint="eastAsia"/>
                <w:sz w:val="20"/>
                <w:szCs w:val="20"/>
              </w:rPr>
              <w:t>分，不提供不得分。</w:t>
            </w:r>
          </w:p>
          <w:p w:rsidR="00460B48" w:rsidRDefault="00F530B4">
            <w:pPr>
              <w:autoSpaceDE w:val="0"/>
              <w:autoSpaceDN w:val="0"/>
              <w:adjustRightInd w:val="0"/>
              <w:jc w:val="left"/>
              <w:rPr>
                <w:rFonts w:ascii="宋体" w:eastAsia="宋体" w:hAnsi="宋体" w:cs="宋体"/>
                <w:sz w:val="20"/>
                <w:szCs w:val="20"/>
              </w:rPr>
            </w:pPr>
            <w:r>
              <w:rPr>
                <w:rFonts w:ascii="宋体" w:eastAsia="宋体" w:hAnsi="宋体" w:cs="宋体"/>
                <w:sz w:val="20"/>
                <w:szCs w:val="20"/>
              </w:rPr>
              <w:t>2</w:t>
            </w:r>
            <w:r>
              <w:rPr>
                <w:rFonts w:ascii="宋体" w:eastAsia="宋体" w:hAnsi="宋体" w:cs="宋体" w:hint="eastAsia"/>
                <w:sz w:val="20"/>
                <w:szCs w:val="20"/>
              </w:rPr>
              <w:t>、投标人或制造商具有有效期内的中国Ⅲ型环境声明评价证书，包含但不限于：金属办公家具、木制办公家具。全部提供且符合的得2分，少一项扣</w:t>
            </w:r>
            <w:r>
              <w:rPr>
                <w:rFonts w:ascii="宋体" w:eastAsia="宋体" w:hAnsi="宋体" w:cs="宋体"/>
                <w:sz w:val="20"/>
                <w:szCs w:val="20"/>
              </w:rPr>
              <w:t>1</w:t>
            </w:r>
            <w:r>
              <w:rPr>
                <w:rFonts w:ascii="宋体" w:eastAsia="宋体" w:hAnsi="宋体" w:cs="宋体" w:hint="eastAsia"/>
                <w:sz w:val="20"/>
                <w:szCs w:val="20"/>
              </w:rPr>
              <w:t>分，扣完为止。</w:t>
            </w:r>
          </w:p>
          <w:p w:rsidR="00460B48" w:rsidRDefault="00F530B4">
            <w:pPr>
              <w:autoSpaceDE w:val="0"/>
              <w:autoSpaceDN w:val="0"/>
              <w:adjustRightInd w:val="0"/>
              <w:jc w:val="left"/>
              <w:rPr>
                <w:rFonts w:ascii="宋体" w:eastAsia="宋体" w:hAnsi="宋体" w:cs="宋体"/>
                <w:sz w:val="20"/>
                <w:szCs w:val="20"/>
              </w:rPr>
            </w:pPr>
            <w:r>
              <w:rPr>
                <w:rFonts w:ascii="宋体" w:eastAsia="宋体" w:hAnsi="宋体" w:cs="宋体"/>
                <w:sz w:val="20"/>
                <w:szCs w:val="20"/>
              </w:rPr>
              <w:t>3</w:t>
            </w:r>
            <w:r>
              <w:rPr>
                <w:rFonts w:ascii="宋体" w:eastAsia="宋体" w:hAnsi="宋体" w:cs="宋体" w:hint="eastAsia"/>
                <w:sz w:val="20"/>
                <w:szCs w:val="20"/>
              </w:rPr>
              <w:t>、投标人或制造商具有有效期内的中国环保产品认证证书，包含但不限于：金属办公家具，木制办公家具。全部提供且符合的得4分，少一项扣2分，扣完为止。</w:t>
            </w:r>
          </w:p>
          <w:p w:rsidR="00460B48" w:rsidRDefault="00F530B4">
            <w:pPr>
              <w:autoSpaceDE w:val="0"/>
              <w:autoSpaceDN w:val="0"/>
              <w:adjustRightInd w:val="0"/>
              <w:jc w:val="left"/>
              <w:rPr>
                <w:rFonts w:ascii="宋体" w:eastAsia="宋体" w:hAnsi="宋体" w:cs="宋体"/>
                <w:sz w:val="20"/>
                <w:szCs w:val="20"/>
              </w:rPr>
            </w:pPr>
            <w:r>
              <w:rPr>
                <w:rFonts w:ascii="宋体" w:eastAsia="宋体" w:hAnsi="宋体" w:cs="宋体"/>
                <w:sz w:val="20"/>
                <w:szCs w:val="20"/>
              </w:rPr>
              <w:t>4</w:t>
            </w:r>
            <w:r>
              <w:rPr>
                <w:rFonts w:ascii="宋体" w:eastAsia="宋体" w:hAnsi="宋体" w:cs="宋体" w:hint="eastAsia"/>
                <w:sz w:val="20"/>
                <w:szCs w:val="20"/>
              </w:rPr>
              <w:t>、投标人或制造商具有有效期内的低VOCs家具产品认证证书，包含但不限于：金属柜类，，人造板桌类。全部提供且符合的得</w:t>
            </w:r>
            <w:r>
              <w:rPr>
                <w:rFonts w:ascii="宋体" w:eastAsia="宋体" w:hAnsi="宋体" w:cs="宋体"/>
                <w:sz w:val="20"/>
                <w:szCs w:val="20"/>
              </w:rPr>
              <w:t>2</w:t>
            </w:r>
            <w:r>
              <w:rPr>
                <w:rFonts w:ascii="宋体" w:eastAsia="宋体" w:hAnsi="宋体" w:cs="宋体" w:hint="eastAsia"/>
                <w:sz w:val="20"/>
                <w:szCs w:val="20"/>
              </w:rPr>
              <w:t>分，少一项扣1分，扣完为止。</w:t>
            </w:r>
          </w:p>
          <w:p w:rsidR="00460B48" w:rsidRDefault="00F530B4">
            <w:pPr>
              <w:widowControl/>
              <w:jc w:val="left"/>
              <w:rPr>
                <w:rFonts w:ascii="宋体" w:eastAsia="宋体" w:hAnsi="宋体" w:cs="宋体"/>
                <w:color w:val="333333"/>
                <w:kern w:val="0"/>
                <w:sz w:val="20"/>
                <w:szCs w:val="20"/>
              </w:rPr>
            </w:pPr>
            <w:r>
              <w:rPr>
                <w:rFonts w:ascii="宋体" w:eastAsia="宋体" w:hAnsi="宋体" w:cs="宋体"/>
                <w:sz w:val="20"/>
                <w:szCs w:val="20"/>
              </w:rPr>
              <w:lastRenderedPageBreak/>
              <w:t>说明：以上证书须在官方网站上可查，并提供网页截图。</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10分</w:t>
            </w:r>
          </w:p>
        </w:tc>
        <w:tc>
          <w:tcPr>
            <w:tcW w:w="1417" w:type="dxa"/>
          </w:tcPr>
          <w:p w:rsidR="00460B48" w:rsidRDefault="00460B48">
            <w:pPr>
              <w:widowControl/>
              <w:spacing w:line="480" w:lineRule="auto"/>
              <w:rPr>
                <w:rFonts w:ascii="宋体" w:eastAsia="宋体" w:hAnsi="宋体" w:cs="宋体"/>
                <w:color w:val="333333"/>
                <w:kern w:val="0"/>
                <w:sz w:val="24"/>
                <w:szCs w:val="24"/>
              </w:rPr>
            </w:pPr>
          </w:p>
        </w:tc>
      </w:tr>
      <w:tr w:rsidR="00460B48">
        <w:trPr>
          <w:trHeight w:val="2859"/>
        </w:trPr>
        <w:tc>
          <w:tcPr>
            <w:tcW w:w="992" w:type="dxa"/>
          </w:tcPr>
          <w:p w:rsidR="00460B48" w:rsidRDefault="00460B48">
            <w:pPr>
              <w:widowControl/>
              <w:spacing w:line="480" w:lineRule="auto"/>
              <w:rPr>
                <w:rFonts w:ascii="宋体" w:eastAsia="宋体" w:hAnsi="宋体" w:cs="宋体"/>
                <w:color w:val="333333"/>
                <w:kern w:val="0"/>
                <w:sz w:val="24"/>
                <w:szCs w:val="24"/>
              </w:rPr>
            </w:pPr>
          </w:p>
        </w:tc>
        <w:tc>
          <w:tcPr>
            <w:tcW w:w="993" w:type="dxa"/>
          </w:tcPr>
          <w:p w:rsidR="00460B48" w:rsidRDefault="00460B48">
            <w:pPr>
              <w:widowControl/>
              <w:spacing w:line="480" w:lineRule="auto"/>
              <w:rPr>
                <w:rFonts w:ascii="宋体" w:eastAsia="宋体" w:hAnsi="宋体" w:cs="宋体"/>
                <w:color w:val="333333"/>
                <w:kern w:val="0"/>
                <w:sz w:val="24"/>
                <w:szCs w:val="24"/>
              </w:rPr>
            </w:pPr>
          </w:p>
        </w:tc>
        <w:tc>
          <w:tcPr>
            <w:tcW w:w="170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rPr>
              <w:t>实施方案</w:t>
            </w:r>
            <w:r>
              <w:rPr>
                <w:rFonts w:ascii="宋体" w:eastAsia="宋体" w:hAnsi="宋体" w:hint="eastAsia"/>
              </w:rPr>
              <w:t>5%</w:t>
            </w:r>
          </w:p>
        </w:tc>
        <w:tc>
          <w:tcPr>
            <w:tcW w:w="4961" w:type="dxa"/>
          </w:tcPr>
          <w:p w:rsidR="00460B48" w:rsidRDefault="00F530B4">
            <w:pPr>
              <w:widowControl/>
              <w:jc w:val="left"/>
              <w:rPr>
                <w:rFonts w:ascii="宋体" w:eastAsia="宋体" w:hAnsi="宋体" w:cs="宋体"/>
                <w:color w:val="333333"/>
                <w:kern w:val="0"/>
                <w:sz w:val="20"/>
                <w:szCs w:val="20"/>
              </w:rPr>
            </w:pPr>
            <w:r>
              <w:rPr>
                <w:rFonts w:ascii="宋体" w:eastAsia="宋体" w:hAnsi="宋体"/>
                <w:sz w:val="20"/>
                <w:szCs w:val="20"/>
              </w:rPr>
              <w:t>根据投标人提供的实施方案进行综合评审，实施方案应包括①项目整体实施进度安排情况、③人员配置情况、③质量保障措施、④应急处理方案、⑤安装调试方案（方案包含以上全部内容且无缺陷的得5分；每缺一项扣1分，每一项内容有缺陷的扣0.5分，扣完为止）。 说明：内容有缺陷是指：不适用于本项目、对项目需求理解存在偏差、套用其他项目方案、内容前后矛盾、涉及的规范及标准错误、不利于项目实施、相关内容实际操作中不能运用等任意一种情形。</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5分</w:t>
            </w:r>
          </w:p>
        </w:tc>
        <w:tc>
          <w:tcPr>
            <w:tcW w:w="1417" w:type="dxa"/>
          </w:tcPr>
          <w:p w:rsidR="00460B48" w:rsidRDefault="00460B48">
            <w:pPr>
              <w:widowControl/>
              <w:spacing w:line="480" w:lineRule="auto"/>
              <w:rPr>
                <w:rFonts w:ascii="宋体" w:eastAsia="宋体" w:hAnsi="宋体" w:cs="宋体"/>
                <w:color w:val="333333"/>
                <w:kern w:val="0"/>
                <w:sz w:val="24"/>
                <w:szCs w:val="24"/>
              </w:rPr>
            </w:pPr>
          </w:p>
        </w:tc>
      </w:tr>
      <w:tr w:rsidR="00460B48">
        <w:trPr>
          <w:trHeight w:val="5153"/>
        </w:trPr>
        <w:tc>
          <w:tcPr>
            <w:tcW w:w="992" w:type="dxa"/>
          </w:tcPr>
          <w:p w:rsidR="00460B48" w:rsidRDefault="00460B48">
            <w:pPr>
              <w:widowControl/>
              <w:spacing w:line="480" w:lineRule="auto"/>
              <w:rPr>
                <w:rFonts w:ascii="宋体" w:eastAsia="宋体" w:hAnsi="宋体" w:cs="宋体"/>
                <w:color w:val="333333"/>
                <w:kern w:val="0"/>
                <w:sz w:val="24"/>
                <w:szCs w:val="24"/>
              </w:rPr>
            </w:pPr>
          </w:p>
        </w:tc>
        <w:tc>
          <w:tcPr>
            <w:tcW w:w="993" w:type="dxa"/>
          </w:tcPr>
          <w:p w:rsidR="00460B48" w:rsidRDefault="00460B48">
            <w:pPr>
              <w:widowControl/>
              <w:spacing w:line="480" w:lineRule="auto"/>
              <w:rPr>
                <w:rFonts w:ascii="宋体" w:eastAsia="宋体" w:hAnsi="宋体" w:cs="宋体"/>
                <w:color w:val="333333"/>
                <w:kern w:val="0"/>
                <w:sz w:val="24"/>
                <w:szCs w:val="24"/>
              </w:rPr>
            </w:pPr>
          </w:p>
        </w:tc>
        <w:tc>
          <w:tcPr>
            <w:tcW w:w="170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rPr>
              <w:t>售后服务</w:t>
            </w:r>
            <w:r>
              <w:rPr>
                <w:rFonts w:ascii="宋体" w:eastAsia="宋体" w:hAnsi="宋体" w:hint="eastAsia"/>
              </w:rPr>
              <w:t>8%</w:t>
            </w:r>
          </w:p>
        </w:tc>
        <w:tc>
          <w:tcPr>
            <w:tcW w:w="4961" w:type="dxa"/>
          </w:tcPr>
          <w:p w:rsidR="00460B48" w:rsidRDefault="00F530B4">
            <w:pPr>
              <w:widowControl/>
              <w:jc w:val="left"/>
              <w:rPr>
                <w:rFonts w:ascii="宋体" w:eastAsia="宋体" w:hAnsi="宋体" w:cs="宋体"/>
                <w:color w:val="333333"/>
                <w:kern w:val="0"/>
                <w:sz w:val="20"/>
                <w:szCs w:val="20"/>
              </w:rPr>
            </w:pPr>
            <w:r>
              <w:rPr>
                <w:rFonts w:ascii="宋体" w:eastAsia="宋体" w:hAnsi="宋体"/>
                <w:sz w:val="20"/>
                <w:szCs w:val="20"/>
              </w:rPr>
              <w:t>投标人结合本项目理解提供售后服务方案，内容包括①售后人员配置方案及分工（提供人员清单、售后经验）；②现场服务支持能力（包括售后服务电话、售后服务网点、响应时效）；③售后巡检方案及质量保证制度；④紧急维修措施；⑤售后培训计划及培训内容；⑥售后服务监督措施（包含客户服务质量反馈渠道及有效解决措施、投诉处理）；⑦整个项目实施过程涉及到的资料、数据整理及保管方案（包含各环节涉及产品的安装调试记录、验收记录、各流程数据汇总保管处理措施等）；⑧提供售后服务承诺。对该8项内容进行综合评审：方案包含以上全部内容且无缺陷的得8分，每缺一项扣1分，每一项内容有缺陷的扣0.5分，扣完为止。 说明：内容有缺陷是指：不适用于本项目、对项目需求理解存在偏差、套用其他项目方案、内容前后矛盾、涉及的规范及标准错误、不利于项目实施、相关内容实际操作中不能运用等任意一种情形</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8分</w:t>
            </w:r>
          </w:p>
        </w:tc>
        <w:tc>
          <w:tcPr>
            <w:tcW w:w="1417" w:type="dxa"/>
          </w:tcPr>
          <w:p w:rsidR="00460B48" w:rsidRDefault="00460B48">
            <w:pPr>
              <w:widowControl/>
              <w:spacing w:line="480" w:lineRule="auto"/>
              <w:rPr>
                <w:rFonts w:ascii="宋体" w:eastAsia="宋体" w:hAnsi="宋体" w:cs="宋体"/>
                <w:color w:val="333333"/>
                <w:kern w:val="0"/>
                <w:sz w:val="24"/>
                <w:szCs w:val="24"/>
              </w:rPr>
            </w:pPr>
          </w:p>
        </w:tc>
      </w:tr>
      <w:tr w:rsidR="00460B48">
        <w:trPr>
          <w:trHeight w:val="90"/>
        </w:trPr>
        <w:tc>
          <w:tcPr>
            <w:tcW w:w="992" w:type="dxa"/>
          </w:tcPr>
          <w:p w:rsidR="00460B48" w:rsidRDefault="00460B48">
            <w:pPr>
              <w:widowControl/>
              <w:spacing w:line="480" w:lineRule="auto"/>
              <w:rPr>
                <w:rFonts w:ascii="宋体" w:eastAsia="宋体" w:hAnsi="宋体" w:cs="宋体"/>
                <w:color w:val="333333"/>
                <w:kern w:val="0"/>
                <w:sz w:val="24"/>
                <w:szCs w:val="24"/>
              </w:rPr>
            </w:pPr>
          </w:p>
        </w:tc>
        <w:tc>
          <w:tcPr>
            <w:tcW w:w="993" w:type="dxa"/>
          </w:tcPr>
          <w:p w:rsidR="00460B48" w:rsidRDefault="00460B48">
            <w:pPr>
              <w:widowControl/>
              <w:spacing w:line="480" w:lineRule="auto"/>
              <w:rPr>
                <w:rFonts w:ascii="宋体" w:eastAsia="宋体" w:hAnsi="宋体" w:cs="宋体"/>
                <w:color w:val="333333"/>
                <w:kern w:val="0"/>
                <w:sz w:val="24"/>
                <w:szCs w:val="24"/>
              </w:rPr>
            </w:pPr>
          </w:p>
        </w:tc>
        <w:tc>
          <w:tcPr>
            <w:tcW w:w="1701" w:type="dxa"/>
            <w:vAlign w:val="center"/>
          </w:tcPr>
          <w:p w:rsidR="00460B48" w:rsidRDefault="00F530B4">
            <w:pPr>
              <w:widowControl/>
              <w:jc w:val="center"/>
              <w:rPr>
                <w:rFonts w:ascii="宋体" w:eastAsia="宋体" w:hAnsi="宋体" w:cs="宋体"/>
                <w:color w:val="333333"/>
                <w:kern w:val="0"/>
                <w:sz w:val="24"/>
                <w:szCs w:val="24"/>
              </w:rPr>
            </w:pPr>
            <w:r>
              <w:rPr>
                <w:rFonts w:ascii="宋体" w:eastAsia="宋体" w:hAnsi="宋体"/>
              </w:rPr>
              <w:t>节能、环境标志、无线局域网产品</w:t>
            </w:r>
            <w:r>
              <w:rPr>
                <w:rFonts w:ascii="宋体" w:eastAsia="宋体" w:hAnsi="宋体" w:hint="eastAsia"/>
              </w:rPr>
              <w:t>1%</w:t>
            </w:r>
          </w:p>
        </w:tc>
        <w:tc>
          <w:tcPr>
            <w:tcW w:w="4961" w:type="dxa"/>
          </w:tcPr>
          <w:p w:rsidR="00460B48" w:rsidRDefault="00F530B4">
            <w:pPr>
              <w:widowControl/>
              <w:jc w:val="left"/>
              <w:rPr>
                <w:rFonts w:ascii="宋体" w:eastAsia="宋体" w:hAnsi="宋体"/>
              </w:rPr>
            </w:pPr>
            <w:r>
              <w:rPr>
                <w:rFonts w:ascii="宋体" w:eastAsia="宋体" w:hAnsi="宋体"/>
                <w:sz w:val="20"/>
                <w:szCs w:val="21"/>
              </w:rPr>
              <w:t>投标产品中每有一项产品属于节能产品或环境标志品目清单范围认证的得0.5分，最高1分。 投标人应提供国家确定的认证机构出具的、处于有效期之内的节能产品或环境标志产品认证证书复印资料（国家强制性要求的产品除外）。</w:t>
            </w:r>
          </w:p>
        </w:tc>
        <w:tc>
          <w:tcPr>
            <w:tcW w:w="851" w:type="dxa"/>
            <w:vAlign w:val="center"/>
          </w:tcPr>
          <w:p w:rsidR="00460B48" w:rsidRDefault="00F530B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1分</w:t>
            </w:r>
          </w:p>
        </w:tc>
        <w:tc>
          <w:tcPr>
            <w:tcW w:w="1417" w:type="dxa"/>
          </w:tcPr>
          <w:p w:rsidR="00460B48" w:rsidRDefault="00460B48">
            <w:pPr>
              <w:widowControl/>
              <w:spacing w:line="480" w:lineRule="auto"/>
              <w:rPr>
                <w:rFonts w:ascii="宋体" w:eastAsia="宋体" w:hAnsi="宋体" w:cs="宋体"/>
                <w:color w:val="333333"/>
                <w:kern w:val="0"/>
                <w:sz w:val="24"/>
                <w:szCs w:val="24"/>
              </w:rPr>
            </w:pPr>
          </w:p>
        </w:tc>
      </w:tr>
    </w:tbl>
    <w:p w:rsidR="00460B48" w:rsidRDefault="00F530B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rsidR="00460B48" w:rsidRDefault="00F530B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rsidR="00460B48" w:rsidRDefault="00F530B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rsidR="00460B48" w:rsidRDefault="00F530B4" w:rsidP="0070327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460B48" w:rsidRDefault="00F530B4" w:rsidP="0070327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8、合同管理安排</w:t>
      </w:r>
    </w:p>
    <w:p w:rsidR="00460B48" w:rsidRDefault="00F530B4" w:rsidP="00703271">
      <w:pPr>
        <w:widowControl/>
        <w:shd w:val="clear" w:color="auto" w:fill="FFFFFF"/>
        <w:spacing w:line="36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FF0000"/>
          <w:kern w:val="0"/>
          <w:sz w:val="24"/>
          <w:szCs w:val="24"/>
        </w:rPr>
        <w:t>1）合同类型：</w:t>
      </w:r>
      <w:r>
        <w:rPr>
          <w:rFonts w:ascii="宋体" w:eastAsia="宋体" w:hAnsi="宋体" w:cs="宋体" w:hint="eastAsia"/>
          <w:color w:val="333333"/>
          <w:kern w:val="0"/>
          <w:sz w:val="24"/>
          <w:szCs w:val="24"/>
        </w:rPr>
        <w:t>买卖合同☑  租赁合同□  建设工程合同□  技术合同□  委托合同□  物业管理合同□  其他合同□</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）合同履行期限：</w:t>
      </w:r>
      <w:r>
        <w:rPr>
          <w:rFonts w:ascii="宋体" w:eastAsia="宋体" w:hAnsi="宋体" w:cs="宋体" w:hint="eastAsia"/>
          <w:color w:val="333333"/>
          <w:kern w:val="0"/>
          <w:sz w:val="24"/>
          <w:szCs w:val="24"/>
        </w:rPr>
        <w:t>自合同签订之日起</w:t>
      </w:r>
      <w:r>
        <w:t xml:space="preserve"> </w:t>
      </w:r>
      <w:r>
        <w:rPr>
          <w:rFonts w:hint="eastAsia"/>
        </w:rPr>
        <w:t>30</w:t>
      </w:r>
      <w:r>
        <w:t xml:space="preserve"> </w:t>
      </w:r>
      <w:r>
        <w:rPr>
          <w:rFonts w:ascii="宋体" w:eastAsia="宋体" w:hAnsi="宋体" w:cs="宋体" w:hint="eastAsia"/>
          <w:color w:val="333333"/>
          <w:kern w:val="0"/>
          <w:sz w:val="24"/>
          <w:szCs w:val="24"/>
        </w:rPr>
        <w:t>日</w:t>
      </w: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3</w:t>
      </w:r>
      <w:r>
        <w:rPr>
          <w:rFonts w:ascii="宋体" w:eastAsia="宋体" w:hAnsi="宋体" w:cs="宋体" w:hint="eastAsia"/>
          <w:color w:val="FF0000"/>
          <w:kern w:val="0"/>
          <w:sz w:val="24"/>
          <w:szCs w:val="24"/>
        </w:rPr>
        <w:t>）合同履约地点：</w:t>
      </w:r>
      <w:r>
        <w:rPr>
          <w:rFonts w:ascii="宋体" w:hAnsi="宋体" w:cs="Times New Roman"/>
          <w:sz w:val="24"/>
        </w:rPr>
        <w:t>西华大学校本部</w:t>
      </w:r>
    </w:p>
    <w:p w:rsidR="00460B48" w:rsidRDefault="00F530B4" w:rsidP="00703271">
      <w:pPr>
        <w:widowControl/>
        <w:shd w:val="clear" w:color="auto" w:fill="FFFFFF"/>
        <w:spacing w:line="36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）支付方式：</w:t>
      </w:r>
      <w:r w:rsidRPr="00023EF0">
        <w:rPr>
          <w:rFonts w:hint="eastAsia"/>
          <w:sz w:val="24"/>
        </w:rPr>
        <w:t>一次付清</w:t>
      </w:r>
      <w:r w:rsidRPr="00023EF0">
        <w:rPr>
          <w:rFonts w:ascii="宋体" w:eastAsia="宋体" w:hAnsi="宋体" w:cs="宋体" w:hint="eastAsia"/>
          <w:kern w:val="0"/>
          <w:sz w:val="24"/>
          <w:szCs w:val="24"/>
        </w:rPr>
        <w:t>☑</w:t>
      </w:r>
      <w:r>
        <w:rPr>
          <w:rFonts w:hint="eastAsia"/>
          <w:sz w:val="24"/>
        </w:rPr>
        <w:t xml:space="preserve">   </w:t>
      </w:r>
      <w:r>
        <w:rPr>
          <w:rFonts w:hint="eastAsia"/>
          <w:color w:val="FF0000"/>
          <w:sz w:val="24"/>
        </w:rPr>
        <w:t>分期付款</w:t>
      </w:r>
      <w:r>
        <w:rPr>
          <w:rFonts w:ascii="宋体" w:eastAsia="宋体" w:hAnsi="宋体" w:cs="宋体" w:hint="eastAsia"/>
          <w:color w:val="FF0000"/>
          <w:kern w:val="0"/>
          <w:sz w:val="24"/>
          <w:szCs w:val="24"/>
        </w:rPr>
        <w:t>□</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比例</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 xml:space="preserve">  （0</w:t>
      </w:r>
      <w:r>
        <w:rPr>
          <w:rFonts w:ascii="宋体" w:eastAsia="宋体" w:hAnsi="宋体" w:cs="宋体"/>
          <w:color w:val="FF0000"/>
          <w:kern w:val="0"/>
          <w:sz w:val="24"/>
          <w:szCs w:val="24"/>
        </w:rPr>
        <w:t>-100%可选</w:t>
      </w:r>
      <w:r>
        <w:rPr>
          <w:rFonts w:ascii="宋体" w:eastAsia="宋体" w:hAnsi="宋体" w:cs="宋体" w:hint="eastAsia"/>
          <w:color w:val="FF0000"/>
          <w:kern w:val="0"/>
          <w:sz w:val="24"/>
          <w:szCs w:val="24"/>
        </w:rPr>
        <w:t>）</w:t>
      </w:r>
    </w:p>
    <w:p w:rsidR="00460B48" w:rsidRPr="00561B65" w:rsidRDefault="00F530B4" w:rsidP="00703271">
      <w:pPr>
        <w:spacing w:line="360" w:lineRule="auto"/>
        <w:ind w:firstLineChars="300" w:firstLine="840"/>
        <w:rPr>
          <w:rFonts w:asciiTheme="minorEastAsia" w:hAnsiTheme="minorEastAsia"/>
          <w:sz w:val="24"/>
          <w:szCs w:val="24"/>
        </w:rPr>
      </w:pPr>
      <w:r>
        <w:rPr>
          <w:sz w:val="28"/>
        </w:rPr>
        <w:t>5</w:t>
      </w:r>
      <w:r>
        <w:rPr>
          <w:rFonts w:hint="eastAsia"/>
          <w:sz w:val="28"/>
        </w:rPr>
        <w:t>）</w:t>
      </w:r>
      <w:r w:rsidRPr="00561B65">
        <w:rPr>
          <w:rFonts w:asciiTheme="minorEastAsia" w:hAnsiTheme="minorEastAsia" w:hint="eastAsia"/>
          <w:sz w:val="24"/>
          <w:szCs w:val="24"/>
        </w:rPr>
        <w:t>履约保证金及缴纳形式：</w:t>
      </w:r>
    </w:p>
    <w:p w:rsidR="00460B48" w:rsidRPr="00561B65" w:rsidRDefault="00F530B4" w:rsidP="00703271">
      <w:pPr>
        <w:spacing w:line="360" w:lineRule="auto"/>
        <w:ind w:firstLineChars="300" w:firstLine="720"/>
        <w:rPr>
          <w:rFonts w:asciiTheme="minorEastAsia" w:hAnsiTheme="minorEastAsia"/>
          <w:sz w:val="24"/>
          <w:szCs w:val="24"/>
        </w:rPr>
      </w:pPr>
      <w:r w:rsidRPr="00561B65">
        <w:rPr>
          <w:rFonts w:asciiTheme="minorEastAsia" w:hAnsiTheme="minorEastAsia" w:hint="eastAsia"/>
          <w:sz w:val="24"/>
          <w:szCs w:val="24"/>
        </w:rPr>
        <w:t>中标/成交供应商是否需要缴纳履约保证金：是</w:t>
      </w:r>
    </w:p>
    <w:p w:rsidR="00460B48" w:rsidRPr="00561B65" w:rsidRDefault="00F530B4" w:rsidP="00703271">
      <w:pPr>
        <w:spacing w:line="360" w:lineRule="auto"/>
        <w:ind w:firstLineChars="300" w:firstLine="720"/>
        <w:rPr>
          <w:rFonts w:asciiTheme="minorEastAsia" w:hAnsiTheme="minorEastAsia" w:cs="宋体"/>
          <w:sz w:val="24"/>
          <w:szCs w:val="24"/>
        </w:rPr>
      </w:pPr>
      <w:r w:rsidRPr="00561B65">
        <w:rPr>
          <w:rFonts w:asciiTheme="minorEastAsia" w:hAnsiTheme="minorEastAsia" w:cs="宋体" w:hint="eastAsia"/>
          <w:sz w:val="24"/>
          <w:szCs w:val="24"/>
        </w:rPr>
        <w:t>履约保证金缴纳比例：5%</w:t>
      </w:r>
    </w:p>
    <w:p w:rsidR="00460B48" w:rsidRPr="00561B65" w:rsidRDefault="00F530B4" w:rsidP="00703271">
      <w:pPr>
        <w:spacing w:line="360" w:lineRule="auto"/>
        <w:ind w:firstLineChars="300" w:firstLine="720"/>
        <w:rPr>
          <w:rFonts w:asciiTheme="minorEastAsia" w:hAnsiTheme="minorEastAsia" w:cs="宋体"/>
          <w:sz w:val="24"/>
          <w:szCs w:val="24"/>
        </w:rPr>
      </w:pPr>
      <w:r w:rsidRPr="00561B65">
        <w:rPr>
          <w:rFonts w:asciiTheme="minorEastAsia" w:hAnsiTheme="minorEastAsia" w:cs="宋体" w:hint="eastAsia"/>
          <w:sz w:val="24"/>
          <w:szCs w:val="24"/>
        </w:rPr>
        <w:t>缴纳方式：银行转账</w:t>
      </w:r>
    </w:p>
    <w:p w:rsidR="00460B48" w:rsidRPr="00561B65" w:rsidRDefault="00F530B4" w:rsidP="00703271">
      <w:pPr>
        <w:spacing w:line="360" w:lineRule="auto"/>
        <w:ind w:firstLineChars="300" w:firstLine="720"/>
        <w:rPr>
          <w:rFonts w:asciiTheme="minorEastAsia" w:hAnsiTheme="minorEastAsia" w:cs="宋体"/>
          <w:sz w:val="24"/>
          <w:szCs w:val="24"/>
        </w:rPr>
      </w:pPr>
      <w:r w:rsidRPr="00561B65">
        <w:rPr>
          <w:rFonts w:asciiTheme="minorEastAsia" w:hAnsiTheme="minorEastAsia" w:cs="宋体" w:hint="eastAsia"/>
          <w:sz w:val="24"/>
          <w:szCs w:val="24"/>
        </w:rPr>
        <w:t>缴纳说明：缴纳履约保证金后签订合同</w:t>
      </w:r>
    </w:p>
    <w:p w:rsidR="00460B48" w:rsidRPr="00561B65" w:rsidRDefault="00F530B4" w:rsidP="00703271">
      <w:pPr>
        <w:spacing w:line="360" w:lineRule="auto"/>
        <w:ind w:firstLineChars="300" w:firstLine="720"/>
        <w:rPr>
          <w:rFonts w:asciiTheme="minorEastAsia" w:hAnsiTheme="minorEastAsia" w:cs="宋体"/>
          <w:sz w:val="24"/>
          <w:szCs w:val="24"/>
        </w:rPr>
      </w:pPr>
      <w:r w:rsidRPr="00561B65">
        <w:rPr>
          <w:rFonts w:asciiTheme="minorEastAsia" w:hAnsiTheme="minorEastAsia" w:cs="宋体" w:hint="eastAsia"/>
          <w:sz w:val="24"/>
          <w:szCs w:val="24"/>
        </w:rPr>
        <w:t>6）质量保证金及缴纳形式：</w:t>
      </w:r>
    </w:p>
    <w:p w:rsidR="00460B48" w:rsidRPr="00561B65" w:rsidRDefault="00F530B4" w:rsidP="00703271">
      <w:pPr>
        <w:spacing w:line="360" w:lineRule="auto"/>
        <w:ind w:firstLineChars="250" w:firstLine="600"/>
        <w:rPr>
          <w:rFonts w:asciiTheme="minorEastAsia" w:hAnsiTheme="minorEastAsia" w:cs="宋体"/>
          <w:sz w:val="24"/>
          <w:szCs w:val="24"/>
        </w:rPr>
      </w:pPr>
      <w:r w:rsidRPr="00561B65">
        <w:rPr>
          <w:rFonts w:asciiTheme="minorEastAsia" w:hAnsiTheme="minorEastAsia" w:cs="宋体" w:hint="eastAsia"/>
          <w:sz w:val="24"/>
          <w:szCs w:val="24"/>
        </w:rPr>
        <w:t>中标/成交供应商是否需要缴纳质量保证金：</w:t>
      </w:r>
      <w:proofErr w:type="gramStart"/>
      <w:r w:rsidRPr="00561B65">
        <w:rPr>
          <w:rFonts w:asciiTheme="minorEastAsia" w:hAnsiTheme="minorEastAsia" w:cs="宋体" w:hint="eastAsia"/>
          <w:sz w:val="24"/>
          <w:szCs w:val="24"/>
        </w:rPr>
        <w:t>否</w:t>
      </w:r>
      <w:proofErr w:type="gramEnd"/>
    </w:p>
    <w:p w:rsidR="00460B48" w:rsidRDefault="00F530B4" w:rsidP="00703271">
      <w:pPr>
        <w:widowControl/>
        <w:shd w:val="clear" w:color="auto" w:fill="FFFFFF"/>
        <w:spacing w:line="360" w:lineRule="auto"/>
        <w:ind w:firstLineChars="300" w:firstLine="720"/>
        <w:rPr>
          <w:rFonts w:ascii="宋体" w:eastAsia="宋体" w:hAnsi="宋体" w:cs="宋体"/>
          <w:color w:val="333333"/>
          <w:kern w:val="0"/>
          <w:sz w:val="24"/>
          <w:szCs w:val="24"/>
        </w:rPr>
      </w:pPr>
      <w:r>
        <w:rPr>
          <w:rFonts w:ascii="宋体" w:eastAsia="宋体" w:hAnsi="宋体" w:cs="宋体" w:hint="eastAsia"/>
          <w:color w:val="FF0000"/>
          <w:kern w:val="0"/>
          <w:sz w:val="24"/>
          <w:szCs w:val="24"/>
        </w:rPr>
        <w:t>合同支付约定</w:t>
      </w:r>
    </w:p>
    <w:p w:rsidR="00460B48" w:rsidRDefault="00F530B4" w:rsidP="00703271">
      <w:pPr>
        <w:spacing w:line="360" w:lineRule="auto"/>
        <w:ind w:firstLineChars="290" w:firstLine="696"/>
        <w:rPr>
          <w:rFonts w:ascii="宋体" w:eastAsia="宋体" w:hAnsi="宋体" w:cs="宋体"/>
          <w:color w:val="FF0000"/>
          <w:kern w:val="0"/>
          <w:sz w:val="24"/>
          <w:szCs w:val="24"/>
        </w:rPr>
      </w:pPr>
      <w:r>
        <w:rPr>
          <w:rFonts w:ascii="宋体" w:eastAsia="宋体" w:hAnsi="宋体" w:cs="宋体" w:hint="eastAsia"/>
          <w:color w:val="FF0000"/>
          <w:kern w:val="0"/>
          <w:sz w:val="24"/>
          <w:szCs w:val="24"/>
        </w:rPr>
        <w:t>付款条件：</w:t>
      </w:r>
    </w:p>
    <w:p w:rsidR="00460B48" w:rsidRDefault="00F530B4" w:rsidP="00703271">
      <w:pPr>
        <w:spacing w:line="360" w:lineRule="auto"/>
        <w:ind w:firstLineChars="300" w:firstLine="720"/>
        <w:rPr>
          <w:rFonts w:ascii="宋体" w:eastAsia="宋体" w:hAnsi="宋体" w:cs="宋体"/>
          <w:color w:val="FF0000"/>
          <w:sz w:val="24"/>
          <w:szCs w:val="24"/>
        </w:rPr>
      </w:pPr>
      <w:r>
        <w:rPr>
          <w:rFonts w:ascii="宋体" w:eastAsia="宋体" w:hAnsi="宋体" w:cs="宋体" w:hint="eastAsia"/>
          <w:color w:val="000000" w:themeColor="text1"/>
          <w:sz w:val="24"/>
          <w:szCs w:val="24"/>
        </w:rPr>
        <w:t>1、履约保证金缴纳：在合同签订前，需向甲方缴纳合同总金额5%的履约保证金。</w:t>
      </w:r>
    </w:p>
    <w:p w:rsidR="00460B48" w:rsidRDefault="00F530B4" w:rsidP="00703271">
      <w:pPr>
        <w:pStyle w:val="2"/>
        <w:spacing w:line="360" w:lineRule="auto"/>
        <w:ind w:firstLineChars="300" w:firstLine="720"/>
        <w:rPr>
          <w:rFonts w:cs="宋体"/>
          <w:color w:val="FF0000"/>
        </w:rPr>
      </w:pPr>
      <w:r>
        <w:rPr>
          <w:rFonts w:cs="宋体" w:hint="eastAsia"/>
          <w:color w:val="000000" w:themeColor="text1"/>
        </w:rPr>
        <w:t>2、全部货物安装调试完毕并验收合格之日起，甲方接到乙方通知与票据凭证资料以后的</w:t>
      </w:r>
      <w:r>
        <w:rPr>
          <w:rFonts w:cs="宋体" w:hint="eastAsia"/>
          <w:color w:val="000000" w:themeColor="text1"/>
          <w:u w:val="single"/>
        </w:rPr>
        <w:t>30</w:t>
      </w:r>
      <w:r>
        <w:rPr>
          <w:rFonts w:cs="宋体" w:hint="eastAsia"/>
          <w:color w:val="000000" w:themeColor="text1"/>
        </w:rPr>
        <w:t>日内，按照财政性资金支付有关规定，向乙方支付合同价款100%</w:t>
      </w:r>
    </w:p>
    <w:p w:rsidR="00460B48" w:rsidRDefault="00F530B4" w:rsidP="00703271">
      <w:pPr>
        <w:pStyle w:val="2"/>
        <w:spacing w:line="360" w:lineRule="auto"/>
        <w:ind w:firstLineChars="300" w:firstLine="720"/>
        <w:rPr>
          <w:rFonts w:cs="宋体"/>
          <w:color w:val="000000" w:themeColor="text1"/>
        </w:rPr>
      </w:pPr>
      <w:r>
        <w:rPr>
          <w:rFonts w:cs="宋体" w:hint="eastAsia"/>
          <w:color w:val="000000" w:themeColor="text1"/>
        </w:rPr>
        <w:t>3、履约保证金退还：在货物验收合格满</w:t>
      </w:r>
      <w:r>
        <w:rPr>
          <w:rFonts w:cs="宋体" w:hint="eastAsia"/>
          <w:color w:val="000000" w:themeColor="text1"/>
          <w:u w:val="single"/>
        </w:rPr>
        <w:t>1年</w:t>
      </w:r>
      <w:r>
        <w:rPr>
          <w:rFonts w:cs="宋体" w:hint="eastAsia"/>
          <w:color w:val="000000" w:themeColor="text1"/>
        </w:rPr>
        <w:t>后，甲方接到乙方通知和支付凭证资料文件，以及由甲方确认本合同货物质量与服务等约定事项已经履行完毕的正式书面文件后的</w:t>
      </w:r>
      <w:r>
        <w:rPr>
          <w:rFonts w:cs="宋体" w:hint="eastAsia"/>
          <w:color w:val="000000" w:themeColor="text1"/>
          <w:u w:val="single"/>
        </w:rPr>
        <w:t>3</w:t>
      </w:r>
      <w:r>
        <w:rPr>
          <w:rFonts w:cs="宋体" w:hint="eastAsia"/>
          <w:color w:val="000000" w:themeColor="text1"/>
        </w:rPr>
        <w:t>日内，递交结算凭证资料给银行并由其向乙方支付价款；乙方履约不合格的，履约保证金不予退还。</w:t>
      </w:r>
    </w:p>
    <w:p w:rsidR="00460B48" w:rsidRDefault="00F530B4" w:rsidP="00703271">
      <w:pPr>
        <w:widowControl/>
        <w:shd w:val="clear" w:color="auto" w:fill="FFFFFF"/>
        <w:spacing w:line="360" w:lineRule="auto"/>
        <w:ind w:firstLineChars="300" w:firstLine="720"/>
        <w:rPr>
          <w:rFonts w:ascii="宋体" w:eastAsia="宋体" w:hAnsi="宋体" w:cs="宋体"/>
          <w:color w:val="FF0000"/>
          <w:kern w:val="0"/>
          <w:sz w:val="24"/>
          <w:szCs w:val="24"/>
        </w:rPr>
      </w:pPr>
      <w:r>
        <w:rPr>
          <w:rFonts w:ascii="宋体" w:eastAsia="宋体" w:hAnsi="宋体" w:cs="宋体" w:hint="eastAsia"/>
          <w:color w:val="000000" w:themeColor="text1"/>
          <w:sz w:val="24"/>
          <w:szCs w:val="24"/>
        </w:rPr>
        <w:t>4、乙方须向甲方出具合法有效完整的</w:t>
      </w:r>
      <w:r>
        <w:rPr>
          <w:rFonts w:ascii="宋体" w:eastAsia="宋体" w:hAnsi="宋体" w:cs="宋体" w:hint="eastAsia"/>
          <w:color w:val="FF0000"/>
          <w:sz w:val="24"/>
          <w:szCs w:val="24"/>
        </w:rPr>
        <w:t>增值税专用发票</w:t>
      </w:r>
      <w:r>
        <w:rPr>
          <w:rFonts w:ascii="宋体" w:eastAsia="宋体" w:hAnsi="宋体" w:cs="宋体" w:hint="eastAsia"/>
          <w:color w:val="000000" w:themeColor="text1"/>
          <w:sz w:val="24"/>
          <w:szCs w:val="24"/>
        </w:rPr>
        <w:t>及凭证资料进行支付结算。</w:t>
      </w:r>
    </w:p>
    <w:p w:rsidR="00460B48" w:rsidRDefault="00F530B4">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达到付款条件起  10  日。 支付合同总金额  100   %。</w:t>
      </w:r>
    </w:p>
    <w:p w:rsidR="00460B48" w:rsidRDefault="00F530B4">
      <w:pPr>
        <w:widowControl/>
        <w:numPr>
          <w:ilvl w:val="0"/>
          <w:numId w:val="2"/>
        </w:numPr>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验收交付标准和方法：</w:t>
      </w:r>
    </w:p>
    <w:p w:rsidR="00460B48" w:rsidRDefault="00F530B4" w:rsidP="00703271">
      <w:pPr>
        <w:widowControl/>
        <w:shd w:val="clear" w:color="auto" w:fill="FFFFFF"/>
        <w:spacing w:line="360" w:lineRule="auto"/>
        <w:ind w:firstLineChars="300" w:firstLine="720"/>
        <w:rPr>
          <w:rFonts w:ascii="宋体" w:eastAsia="宋体" w:hAnsi="宋体" w:cs="宋体"/>
          <w:color w:val="FF0000"/>
          <w:kern w:val="0"/>
          <w:sz w:val="24"/>
          <w:szCs w:val="24"/>
        </w:rPr>
      </w:pPr>
      <w:r>
        <w:rPr>
          <w:rFonts w:ascii="宋体" w:eastAsia="宋体" w:hAnsi="宋体" w:cs="宋体" w:hint="eastAsia"/>
          <w:color w:val="000000"/>
          <w:sz w:val="24"/>
        </w:rPr>
        <w:lastRenderedPageBreak/>
        <w:t>到货验收：</w:t>
      </w:r>
      <w:r w:rsidR="005F2B84" w:rsidRPr="005F2B84">
        <w:rPr>
          <w:rFonts w:ascii="宋体" w:eastAsia="宋体" w:hAnsi="宋体" w:cs="宋体" w:hint="eastAsia"/>
          <w:sz w:val="24"/>
        </w:rPr>
        <w:t>货运至指定地点时，甲方代为保管，代为保管期间，对货物的损坏，甲方应负责任</w:t>
      </w:r>
      <w:r w:rsidR="005F2B84">
        <w:rPr>
          <w:rFonts w:ascii="宋体" w:eastAsia="宋体" w:hAnsi="宋体" w:cs="宋体" w:hint="eastAsia"/>
          <w:sz w:val="24"/>
        </w:rPr>
        <w:t>；</w:t>
      </w:r>
      <w:r w:rsidR="005F2B84" w:rsidRPr="005F2B84">
        <w:rPr>
          <w:rFonts w:ascii="宋体" w:eastAsia="宋体" w:hAnsi="宋体" w:cs="宋体" w:hint="eastAsia"/>
          <w:sz w:val="24"/>
        </w:rPr>
        <w:t>乙方应在货到指定地点后及时安装</w:t>
      </w:r>
      <w:r w:rsidR="005F2B84">
        <w:rPr>
          <w:rFonts w:ascii="宋体" w:eastAsia="宋体" w:hAnsi="宋体" w:cs="宋体" w:hint="eastAsia"/>
          <w:sz w:val="24"/>
        </w:rPr>
        <w:t>；</w:t>
      </w:r>
      <w:r w:rsidR="005F2B84" w:rsidRPr="005F2B84">
        <w:rPr>
          <w:rFonts w:ascii="宋体" w:eastAsia="宋体" w:hAnsi="宋体" w:cs="宋体" w:hint="eastAsia"/>
          <w:sz w:val="24"/>
        </w:rPr>
        <w:t>货物内外包装完好无损、货物无擦伤及划痕</w:t>
      </w:r>
      <w:r w:rsidR="005F2B84">
        <w:rPr>
          <w:rFonts w:ascii="宋体" w:eastAsia="宋体" w:hAnsi="宋体" w:cs="宋体" w:hint="eastAsia"/>
          <w:sz w:val="24"/>
        </w:rPr>
        <w:t>；</w:t>
      </w:r>
      <w:r w:rsidR="005F2B84" w:rsidRPr="005F2B84">
        <w:rPr>
          <w:rFonts w:ascii="宋体" w:eastAsia="宋体" w:hAnsi="宋体" w:cs="宋体" w:hint="eastAsia"/>
          <w:sz w:val="24"/>
        </w:rPr>
        <w:t>货物数量型号，与合同进行核对结果一致</w:t>
      </w:r>
      <w:r w:rsidR="005F2B84">
        <w:rPr>
          <w:rFonts w:ascii="宋体" w:eastAsia="宋体" w:hAnsi="宋体" w:cs="宋体" w:hint="eastAsia"/>
          <w:sz w:val="24"/>
        </w:rPr>
        <w:t>；</w:t>
      </w:r>
      <w:r w:rsidR="005F2B84" w:rsidRPr="005F2B84">
        <w:rPr>
          <w:rFonts w:ascii="宋体" w:eastAsia="宋体" w:hAnsi="宋体" w:cs="宋体" w:hint="eastAsia"/>
          <w:sz w:val="24"/>
        </w:rPr>
        <w:t>供应商安装调试货物后必须能保证货物的正常使用的验收要求再由双方作安装完毕的签字。</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8）质量保修范围和保修期：</w:t>
      </w:r>
    </w:p>
    <w:p w:rsidR="00460B48" w:rsidRPr="00F530B4" w:rsidRDefault="00F530B4" w:rsidP="00703271">
      <w:pPr>
        <w:widowControl/>
        <w:shd w:val="clear" w:color="auto" w:fill="FFFFFF"/>
        <w:spacing w:line="360" w:lineRule="auto"/>
        <w:ind w:firstLine="840"/>
        <w:rPr>
          <w:rFonts w:ascii="宋体" w:eastAsia="宋体" w:hAnsi="宋体" w:cs="宋体"/>
          <w:sz w:val="24"/>
        </w:rPr>
      </w:pPr>
      <w:r w:rsidRPr="00F530B4">
        <w:rPr>
          <w:rFonts w:ascii="宋体" w:eastAsia="宋体" w:hAnsi="宋体" w:cs="宋体" w:hint="eastAsia"/>
          <w:sz w:val="24"/>
        </w:rPr>
        <w:t>本项目设备质保期1年,货物质保期 5 年，终身保修。质保期起始日为货物安装调试完毕验收合格之日起。保修期内提供全免费保修。</w:t>
      </w: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9）知识产权归属和处理方式：</w:t>
      </w:r>
    </w:p>
    <w:p w:rsidR="00460B48" w:rsidRPr="00F530B4" w:rsidRDefault="00F530B4" w:rsidP="00703271">
      <w:pPr>
        <w:widowControl/>
        <w:kinsoku w:val="0"/>
        <w:autoSpaceDE w:val="0"/>
        <w:autoSpaceDN w:val="0"/>
        <w:spacing w:line="360" w:lineRule="auto"/>
        <w:ind w:firstLineChars="300" w:firstLine="720"/>
        <w:textAlignment w:val="baseline"/>
        <w:rPr>
          <w:rFonts w:ascii="宋体" w:eastAsia="宋体" w:hAnsi="宋体" w:cs="宋体"/>
          <w:sz w:val="24"/>
          <w:szCs w:val="24"/>
        </w:rPr>
      </w:pPr>
      <w:r w:rsidRPr="00F530B4">
        <w:rPr>
          <w:rFonts w:ascii="宋体" w:eastAsia="宋体" w:hAnsi="宋体" w:cs="宋体" w:hint="eastAsia"/>
          <w:sz w:val="24"/>
          <w:szCs w:val="24"/>
        </w:rPr>
        <w:t xml:space="preserve">中标人应保证在本项目使用的任何产品和服务（包括部分使用）时，不会产生因第三方提出侵犯其专利权、商标权或其它知识产权而引起的法律和经济纠纷，如因专利权、商 </w:t>
      </w:r>
      <w:proofErr w:type="gramStart"/>
      <w:r w:rsidRPr="00F530B4">
        <w:rPr>
          <w:rFonts w:ascii="宋体" w:eastAsia="宋体" w:hAnsi="宋体" w:cs="宋体" w:hint="eastAsia"/>
          <w:sz w:val="24"/>
          <w:szCs w:val="24"/>
        </w:rPr>
        <w:t>标权或</w:t>
      </w:r>
      <w:proofErr w:type="gramEnd"/>
      <w:r w:rsidRPr="00F530B4">
        <w:rPr>
          <w:rFonts w:ascii="宋体" w:eastAsia="宋体" w:hAnsi="宋体" w:cs="宋体" w:hint="eastAsia"/>
          <w:sz w:val="24"/>
          <w:szCs w:val="24"/>
        </w:rPr>
        <w:t>其它知识产权而引起法律和经济纠纷，由中标人承担所有相关责任。采购人享有本 项目实施过程中产生的知识成果及知识产权。中标</w:t>
      </w:r>
      <w:proofErr w:type="gramStart"/>
      <w:r w:rsidRPr="00F530B4">
        <w:rPr>
          <w:rFonts w:ascii="宋体" w:eastAsia="宋体" w:hAnsi="宋体" w:cs="宋体" w:hint="eastAsia"/>
          <w:sz w:val="24"/>
          <w:szCs w:val="24"/>
        </w:rPr>
        <w:t>人如拟在</w:t>
      </w:r>
      <w:proofErr w:type="gramEnd"/>
      <w:r w:rsidRPr="00F530B4">
        <w:rPr>
          <w:rFonts w:ascii="宋体" w:eastAsia="宋体" w:hAnsi="宋体" w:cs="宋体" w:hint="eastAsia"/>
          <w:sz w:val="24"/>
          <w:szCs w:val="24"/>
        </w:rPr>
        <w:t>项目实施过程中采用自有知识 成果，需提供开发接口和开发手册等技术文档，并提供无限期技术支持，采购人享有永久使用权（含采购人委托第三方在该项目后续开发的使用权）。</w:t>
      </w: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10）成本补偿和风险分担约定：</w:t>
      </w: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供应商投标报价（</w:t>
      </w:r>
      <w:r>
        <w:rPr>
          <w:rFonts w:ascii="宋体" w:eastAsia="宋体" w:hAnsi="宋体" w:cs="宋体" w:hint="eastAsia"/>
          <w:color w:val="000000" w:themeColor="text1"/>
          <w:sz w:val="24"/>
          <w:szCs w:val="24"/>
        </w:rPr>
        <w:t>总价</w:t>
      </w:r>
      <w:r>
        <w:rPr>
          <w:rFonts w:ascii="宋体" w:eastAsia="宋体" w:hAnsi="宋体" w:cs="宋体" w:hint="eastAsia"/>
          <w:color w:val="FF0000"/>
          <w:kern w:val="0"/>
          <w:sz w:val="24"/>
          <w:szCs w:val="24"/>
        </w:rPr>
        <w:t>）</w:t>
      </w:r>
      <w:r>
        <w:rPr>
          <w:rFonts w:ascii="宋体" w:eastAsia="宋体" w:hAnsi="宋体" w:cs="宋体" w:hint="eastAsia"/>
          <w:color w:val="000000" w:themeColor="text1"/>
          <w:sz w:val="24"/>
          <w:szCs w:val="24"/>
        </w:rPr>
        <w:t>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shd w:val="clear" w:color="auto" w:fill="FFFF00"/>
        </w:rPr>
      </w:pPr>
      <w:r>
        <w:rPr>
          <w:rFonts w:ascii="宋体" w:eastAsia="宋体" w:hAnsi="宋体" w:cs="宋体" w:hint="eastAsia"/>
          <w:color w:val="FF0000"/>
          <w:kern w:val="0"/>
          <w:sz w:val="24"/>
          <w:szCs w:val="24"/>
        </w:rPr>
        <w:t>11）违约责任与解决争议的方法：</w:t>
      </w:r>
    </w:p>
    <w:p w:rsidR="00460B48" w:rsidRDefault="00F530B4" w:rsidP="00703271">
      <w:pPr>
        <w:spacing w:line="360" w:lineRule="auto"/>
        <w:ind w:firstLineChars="200" w:firstLine="480"/>
        <w:rPr>
          <w:rFonts w:ascii="宋体" w:eastAsia="宋体" w:hAnsi="宋体" w:cs="宋体"/>
          <w:sz w:val="24"/>
        </w:rPr>
      </w:pPr>
      <w:r>
        <w:rPr>
          <w:rFonts w:ascii="宋体" w:eastAsia="宋体" w:hAnsi="宋体" w:cs="宋体" w:hint="eastAsia"/>
          <w:sz w:val="24"/>
        </w:rPr>
        <w:t>1、乙方在甲方宽限期内未交货，每迟交1天，给予甲方全部货款的1%的违约赔偿。</w:t>
      </w:r>
    </w:p>
    <w:p w:rsidR="00460B48" w:rsidRDefault="00F530B4" w:rsidP="00703271">
      <w:pPr>
        <w:spacing w:line="360" w:lineRule="auto"/>
        <w:ind w:firstLineChars="200" w:firstLine="480"/>
        <w:rPr>
          <w:rFonts w:ascii="宋体" w:eastAsia="宋体" w:hAnsi="宋体" w:cs="宋体"/>
          <w:sz w:val="24"/>
        </w:rPr>
      </w:pPr>
      <w:r>
        <w:rPr>
          <w:rFonts w:ascii="宋体" w:eastAsia="宋体" w:hAnsi="宋体" w:cs="宋体" w:hint="eastAsia"/>
          <w:sz w:val="24"/>
        </w:rPr>
        <w:t>2、乙方未按双方约定的产品数量、质量、规格、型号交货，除按合同履行交货义务外并承担合同金额1%的违约赔偿。</w:t>
      </w:r>
    </w:p>
    <w:p w:rsidR="00460B48" w:rsidRDefault="00F530B4" w:rsidP="00703271">
      <w:pPr>
        <w:spacing w:line="360" w:lineRule="auto"/>
        <w:ind w:firstLineChars="200" w:firstLine="480"/>
        <w:rPr>
          <w:rFonts w:ascii="宋体" w:eastAsia="宋体" w:hAnsi="宋体" w:cs="宋体"/>
          <w:sz w:val="24"/>
        </w:rPr>
      </w:pPr>
      <w:r>
        <w:rPr>
          <w:rFonts w:ascii="宋体" w:eastAsia="宋体" w:hAnsi="宋体" w:cs="宋体" w:hint="eastAsia"/>
          <w:sz w:val="24"/>
        </w:rPr>
        <w:t>3、甲方未按规定付款给予乙方，应每天承担货物总额的1%的违约赔偿。</w:t>
      </w:r>
    </w:p>
    <w:p w:rsidR="00460B48" w:rsidRDefault="00F530B4" w:rsidP="00703271">
      <w:pPr>
        <w:spacing w:line="360" w:lineRule="auto"/>
        <w:ind w:firstLineChars="200" w:firstLine="480"/>
        <w:rPr>
          <w:rFonts w:ascii="宋体" w:eastAsia="宋体" w:hAnsi="宋体" w:cs="宋体"/>
          <w:sz w:val="24"/>
        </w:rPr>
      </w:pPr>
      <w:r>
        <w:rPr>
          <w:rFonts w:ascii="宋体" w:eastAsia="宋体" w:hAnsi="宋体" w:cs="宋体" w:hint="eastAsia"/>
          <w:sz w:val="24"/>
        </w:rPr>
        <w:t>4、甲方若因自身原因拒收合同约定的商品及收货前退货，则视为违约，应赔偿乙方相应损失。</w:t>
      </w:r>
    </w:p>
    <w:p w:rsidR="00460B48" w:rsidRDefault="00F530B4" w:rsidP="00703271">
      <w:pPr>
        <w:widowControl/>
        <w:shd w:val="clear" w:color="auto" w:fill="FFFFFF"/>
        <w:spacing w:line="360" w:lineRule="auto"/>
        <w:ind w:firstLine="840"/>
        <w:rPr>
          <w:rFonts w:ascii="宋体" w:eastAsia="宋体" w:hAnsi="宋体" w:cs="宋体"/>
          <w:color w:val="FF0000"/>
          <w:kern w:val="0"/>
          <w:sz w:val="24"/>
          <w:szCs w:val="24"/>
        </w:rPr>
      </w:pPr>
      <w:r>
        <w:rPr>
          <w:rFonts w:ascii="宋体" w:eastAsia="宋体" w:hAnsi="宋体" w:cs="宋体" w:hint="eastAsia"/>
          <w:sz w:val="24"/>
        </w:rPr>
        <w:lastRenderedPageBreak/>
        <w:t>因本合同发生争议时，甲乙双方应协商解决；协商不成时可提交双方认可的第三方调解机构进行调解，或向成都市仲裁委员会申请仲裁。</w:t>
      </w:r>
    </w:p>
    <w:p w:rsidR="00460B48" w:rsidRPr="00F530B4" w:rsidRDefault="00F530B4" w:rsidP="00703271">
      <w:pPr>
        <w:widowControl/>
        <w:shd w:val="clear" w:color="auto" w:fill="FFFFFF"/>
        <w:spacing w:line="360" w:lineRule="auto"/>
        <w:ind w:firstLine="840"/>
        <w:rPr>
          <w:rFonts w:ascii="宋体" w:eastAsia="宋体" w:hAnsi="宋体" w:cs="宋体" w:hint="eastAsia"/>
          <w:color w:val="FF0000"/>
          <w:kern w:val="0"/>
          <w:sz w:val="24"/>
          <w:szCs w:val="24"/>
        </w:rPr>
      </w:pPr>
      <w:r>
        <w:rPr>
          <w:rFonts w:ascii="宋体" w:eastAsia="宋体" w:hAnsi="宋体" w:cs="宋体" w:hint="eastAsia"/>
          <w:color w:val="FF0000"/>
          <w:kern w:val="0"/>
          <w:sz w:val="24"/>
          <w:szCs w:val="24"/>
        </w:rPr>
        <w:t>12）合同其他条款：</w:t>
      </w:r>
    </w:p>
    <w:p w:rsidR="00460B48" w:rsidRDefault="00F530B4" w:rsidP="00703271">
      <w:pPr>
        <w:pStyle w:val="2"/>
        <w:numPr>
          <w:ilvl w:val="0"/>
          <w:numId w:val="3"/>
        </w:numPr>
        <w:spacing w:line="360" w:lineRule="auto"/>
        <w:ind w:firstLine="400"/>
        <w:rPr>
          <w:rFonts w:cs="宋体"/>
          <w:color w:val="000000" w:themeColor="text1"/>
        </w:rPr>
      </w:pPr>
      <w:r>
        <w:rPr>
          <w:rFonts w:cs="宋体" w:hint="eastAsia"/>
          <w:color w:val="000000" w:themeColor="text1"/>
        </w:rPr>
        <w:t>如有未尽事宜，由双方依法订立补充合同。</w:t>
      </w:r>
    </w:p>
    <w:p w:rsidR="00460B48" w:rsidRDefault="00F530B4" w:rsidP="00703271">
      <w:pPr>
        <w:pStyle w:val="2"/>
        <w:numPr>
          <w:ilvl w:val="0"/>
          <w:numId w:val="3"/>
        </w:numPr>
        <w:spacing w:line="360" w:lineRule="auto"/>
        <w:ind w:firstLine="400"/>
        <w:rPr>
          <w:rFonts w:cs="宋体"/>
          <w:color w:val="000000" w:themeColor="text1"/>
        </w:rPr>
      </w:pPr>
      <w:r>
        <w:rPr>
          <w:rFonts w:cs="宋体" w:hint="eastAsia"/>
          <w:color w:val="000000" w:themeColor="text1"/>
        </w:rPr>
        <w:t>供应商所提供的合同收款账号为本合同唯一交易账号，不做更改。</w:t>
      </w:r>
    </w:p>
    <w:p w:rsidR="00460B48" w:rsidRPr="004F7E30" w:rsidRDefault="00F530B4" w:rsidP="00703271">
      <w:pPr>
        <w:pStyle w:val="2"/>
        <w:spacing w:line="360" w:lineRule="auto"/>
        <w:ind w:firstLine="400"/>
        <w:rPr>
          <w:rFonts w:cs="宋体" w:hint="eastAsia"/>
          <w:color w:val="2A0EDC"/>
        </w:rPr>
      </w:pPr>
      <w:r>
        <w:rPr>
          <w:rFonts w:cs="宋体" w:hint="eastAsia"/>
          <w:color w:val="000000" w:themeColor="text1"/>
        </w:rPr>
        <w:t>3、本合同一式五份，自双方签章之日起生效。甲方三份，乙方两份、采购代理机构一份。</w:t>
      </w:r>
    </w:p>
    <w:p w:rsidR="00460B48" w:rsidRDefault="00F530B4" w:rsidP="00703271">
      <w:pPr>
        <w:widowControl/>
        <w:shd w:val="clear" w:color="auto" w:fill="FFFFFF"/>
        <w:spacing w:line="36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9、履约验收方案</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1）验收组织方式：☑自行验收   □委托第三方验收</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2）是否邀请本项目的其他供应商：是□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3）是否邀请专家：是□  否☑</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4）是否邀请服务对象：是□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5）是否邀请第三方检测机构：是□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6）履约验收程序：☑一次性验收   □分段/分期验收</w:t>
      </w:r>
    </w:p>
    <w:p w:rsidR="00460B48" w:rsidRPr="004037CF" w:rsidRDefault="00F530B4" w:rsidP="004037CF">
      <w:pPr>
        <w:widowControl/>
        <w:shd w:val="clear" w:color="auto" w:fill="FFFFFF"/>
        <w:spacing w:line="360" w:lineRule="auto"/>
        <w:ind w:firstLine="840"/>
        <w:rPr>
          <w:rFonts w:ascii="宋体" w:eastAsia="宋体" w:hAnsi="宋体" w:cs="宋体"/>
          <w:color w:val="333333"/>
          <w:kern w:val="0"/>
          <w:sz w:val="24"/>
          <w:szCs w:val="24"/>
        </w:rPr>
      </w:pPr>
      <w:r w:rsidRPr="004037CF">
        <w:rPr>
          <w:rFonts w:ascii="宋体" w:eastAsia="宋体" w:hAnsi="宋体" w:cs="宋体" w:hint="eastAsia"/>
          <w:color w:val="333333"/>
          <w:kern w:val="0"/>
          <w:sz w:val="24"/>
          <w:szCs w:val="24"/>
        </w:rPr>
        <w:t>7）履约验收时间：</w:t>
      </w:r>
    </w:p>
    <w:p w:rsidR="00460B48" w:rsidRPr="00703271" w:rsidRDefault="00F530B4" w:rsidP="00703271">
      <w:pPr>
        <w:spacing w:line="360" w:lineRule="auto"/>
        <w:ind w:firstLineChars="250" w:firstLine="600"/>
        <w:rPr>
          <w:rFonts w:asciiTheme="minorEastAsia" w:hAnsiTheme="minorEastAsia"/>
          <w:sz w:val="24"/>
          <w:szCs w:val="24"/>
        </w:rPr>
      </w:pPr>
      <w:r w:rsidRPr="00703271">
        <w:rPr>
          <w:rFonts w:ascii="Segoe UI Symbol" w:hAnsi="Segoe UI Symbol" w:cs="Segoe UI Symbol"/>
          <w:sz w:val="24"/>
          <w:szCs w:val="24"/>
        </w:rPr>
        <w:t>☑</w:t>
      </w:r>
      <w:r w:rsidRPr="00703271">
        <w:rPr>
          <w:rFonts w:asciiTheme="minorEastAsia" w:hAnsiTheme="minorEastAsia" w:hint="eastAsia"/>
          <w:sz w:val="24"/>
          <w:szCs w:val="24"/>
        </w:rPr>
        <w:t>计划于</w:t>
      </w:r>
      <w:r w:rsidRPr="00703271">
        <w:rPr>
          <w:rFonts w:asciiTheme="minorEastAsia" w:hAnsiTheme="minorEastAsia"/>
          <w:sz w:val="24"/>
          <w:szCs w:val="24"/>
        </w:rPr>
        <w:t xml:space="preserve">      </w:t>
      </w:r>
      <w:r w:rsidRPr="00703271">
        <w:rPr>
          <w:rFonts w:asciiTheme="minorEastAsia" w:hAnsiTheme="minorEastAsia" w:hint="eastAsia"/>
          <w:sz w:val="24"/>
          <w:szCs w:val="24"/>
        </w:rPr>
        <w:t>组织验收</w:t>
      </w:r>
    </w:p>
    <w:p w:rsidR="00460B48" w:rsidRPr="00703271" w:rsidRDefault="00F530B4" w:rsidP="00703271">
      <w:pPr>
        <w:spacing w:line="360" w:lineRule="auto"/>
        <w:ind w:firstLineChars="250" w:firstLine="600"/>
        <w:rPr>
          <w:rFonts w:asciiTheme="minorEastAsia" w:hAnsiTheme="minorEastAsia"/>
          <w:sz w:val="24"/>
          <w:szCs w:val="24"/>
        </w:rPr>
      </w:pPr>
      <w:r w:rsidRPr="00703271">
        <w:rPr>
          <w:rFonts w:asciiTheme="minorEastAsia" w:hAnsiTheme="minorEastAsia" w:hint="eastAsia"/>
          <w:sz w:val="24"/>
          <w:szCs w:val="24"/>
        </w:rPr>
        <w:t>□供应商提出验收申请之日起</w:t>
      </w:r>
      <w:r w:rsidRPr="00703271">
        <w:rPr>
          <w:rFonts w:asciiTheme="minorEastAsia" w:hAnsiTheme="minorEastAsia"/>
          <w:sz w:val="24"/>
          <w:szCs w:val="24"/>
        </w:rPr>
        <w:t xml:space="preserve">       </w:t>
      </w:r>
      <w:r w:rsidRPr="00703271">
        <w:rPr>
          <w:rFonts w:asciiTheme="minorEastAsia" w:hAnsiTheme="minorEastAsia" w:hint="eastAsia"/>
          <w:sz w:val="24"/>
          <w:szCs w:val="24"/>
        </w:rPr>
        <w:t>日内组织验收</w:t>
      </w:r>
    </w:p>
    <w:p w:rsidR="00460B48" w:rsidRDefault="00F530B4" w:rsidP="00703271">
      <w:pPr>
        <w:widowControl/>
        <w:numPr>
          <w:ilvl w:val="0"/>
          <w:numId w:val="4"/>
        </w:numPr>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验收组织的其他事项：</w:t>
      </w:r>
    </w:p>
    <w:p w:rsidR="00460B48" w:rsidRDefault="00F530B4" w:rsidP="00703271">
      <w:pPr>
        <w:widowControl/>
        <w:shd w:val="clear" w:color="auto" w:fill="FFFFFF"/>
        <w:spacing w:line="360" w:lineRule="auto"/>
        <w:ind w:firstLineChars="500" w:firstLine="1200"/>
        <w:rPr>
          <w:rFonts w:ascii="宋体" w:eastAsia="宋体" w:hAnsi="宋体" w:cs="宋体"/>
          <w:color w:val="333333"/>
          <w:kern w:val="0"/>
          <w:sz w:val="24"/>
          <w:szCs w:val="24"/>
        </w:rPr>
      </w:pPr>
      <w:r>
        <w:rPr>
          <w:rFonts w:ascii="宋体" w:eastAsia="宋体" w:hAnsi="宋体" w:cs="宋体" w:hint="eastAsia"/>
          <w:color w:val="000000" w:themeColor="text1"/>
          <w:sz w:val="24"/>
          <w:szCs w:val="24"/>
        </w:rPr>
        <w:t>验收由甲方组织，乙方配合进行</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Pr>
          <w:rFonts w:ascii="宋体" w:eastAsia="宋体" w:hAnsi="宋体" w:cs="宋体" w:hint="eastAsia"/>
          <w:color w:val="333333"/>
          <w:kern w:val="0"/>
          <w:sz w:val="24"/>
          <w:szCs w:val="24"/>
        </w:rPr>
        <w:t>）技术履约验收内容：</w:t>
      </w:r>
    </w:p>
    <w:p w:rsidR="00460B48" w:rsidRDefault="00F530B4" w:rsidP="00703271">
      <w:pPr>
        <w:widowControl/>
        <w:shd w:val="clear" w:color="auto" w:fill="FFFFFF"/>
        <w:spacing w:line="360" w:lineRule="auto"/>
        <w:ind w:firstLine="840"/>
        <w:rPr>
          <w:rFonts w:ascii="宋体" w:eastAsia="宋体" w:hAnsi="宋体" w:cs="宋体"/>
          <w:color w:val="333333"/>
          <w:kern w:val="0"/>
          <w:sz w:val="32"/>
          <w:szCs w:val="32"/>
        </w:rPr>
      </w:pPr>
      <w:r>
        <w:rPr>
          <w:rFonts w:ascii="宋体" w:eastAsia="宋体" w:hAnsi="宋体" w:cs="宋体" w:hint="eastAsia"/>
          <w:sz w:val="24"/>
          <w:szCs w:val="28"/>
        </w:rPr>
        <w:t>货物安装完成后由采购人组织验收，中标人配合验收并提供本次采购货物的带有 CMA 或 CNAS 标志第三方检测报告。</w:t>
      </w:r>
    </w:p>
    <w:p w:rsidR="00460B48" w:rsidRDefault="00F530B4" w:rsidP="00703271">
      <w:pPr>
        <w:widowControl/>
        <w:shd w:val="clear" w:color="auto" w:fill="FFFFFF"/>
        <w:spacing w:line="36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Pr>
          <w:rFonts w:ascii="宋体" w:eastAsia="宋体" w:hAnsi="宋体" w:cs="宋体" w:hint="eastAsia"/>
          <w:color w:val="333333"/>
          <w:kern w:val="0"/>
          <w:sz w:val="24"/>
          <w:szCs w:val="24"/>
        </w:rPr>
        <w:t>）商务履约验收内容：</w:t>
      </w:r>
    </w:p>
    <w:p w:rsidR="00460B48" w:rsidRPr="008D3DB3" w:rsidRDefault="00F530B4" w:rsidP="00703271">
      <w:pPr>
        <w:pStyle w:val="2"/>
        <w:spacing w:line="360" w:lineRule="auto"/>
        <w:ind w:firstLineChars="300" w:firstLine="720"/>
        <w:rPr>
          <w:rFonts w:cs="宋体" w:hint="eastAsia"/>
          <w:szCs w:val="28"/>
        </w:rPr>
      </w:pPr>
      <w:r w:rsidRPr="008D3DB3">
        <w:rPr>
          <w:rFonts w:cs="宋体" w:hint="eastAsia"/>
          <w:szCs w:val="28"/>
        </w:rPr>
        <w:t>1、货物安装完成后15日内，甲方无故不进行验收工作并已使用货物的，视同已安装调试完成并验收合格。</w:t>
      </w:r>
    </w:p>
    <w:p w:rsidR="00460B48" w:rsidRDefault="00F530B4" w:rsidP="00703271">
      <w:pPr>
        <w:widowControl/>
        <w:shd w:val="clear" w:color="auto" w:fill="FFFFFF"/>
        <w:spacing w:line="36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）履约验收标准：</w:t>
      </w:r>
    </w:p>
    <w:p w:rsidR="00460B48" w:rsidRDefault="00F530B4" w:rsidP="00703271">
      <w:pPr>
        <w:widowControl/>
        <w:shd w:val="clear" w:color="auto" w:fill="FFFFFF"/>
        <w:spacing w:line="360" w:lineRule="auto"/>
        <w:ind w:firstLine="839"/>
        <w:rPr>
          <w:rFonts w:ascii="宋体" w:eastAsia="宋体" w:hAnsi="宋体" w:cs="宋体"/>
          <w:color w:val="333333"/>
          <w:kern w:val="0"/>
          <w:sz w:val="32"/>
          <w:szCs w:val="32"/>
        </w:rPr>
      </w:pPr>
      <w:r>
        <w:rPr>
          <w:rFonts w:ascii="宋体" w:eastAsia="宋体" w:hAnsi="宋体" w:cs="宋体" w:hint="eastAsia"/>
          <w:sz w:val="24"/>
          <w:szCs w:val="28"/>
        </w:rPr>
        <w:lastRenderedPageBreak/>
        <w:t xml:space="preserve">采购人严格按照《财政部关于进一步加强政府采购需求和履约验收管理的指导意见》（财库〔2016〕205 号）及四川省财政厅相关文件的要求及国家现行的有 </w:t>
      </w:r>
      <w:proofErr w:type="gramStart"/>
      <w:r>
        <w:rPr>
          <w:rFonts w:ascii="宋体" w:eastAsia="宋体" w:hAnsi="宋体" w:cs="宋体" w:hint="eastAsia"/>
          <w:sz w:val="24"/>
          <w:szCs w:val="28"/>
        </w:rPr>
        <w:t>关法律</w:t>
      </w:r>
      <w:proofErr w:type="gramEnd"/>
      <w:r>
        <w:rPr>
          <w:rFonts w:ascii="宋体" w:eastAsia="宋体" w:hAnsi="宋体" w:cs="宋体" w:hint="eastAsia"/>
          <w:sz w:val="24"/>
          <w:szCs w:val="28"/>
        </w:rPr>
        <w:t>法规进行验收。验收内容中的技术和商务要求的履约情况，以招标投标文件及合同约定中的技术要求和商务要求为标准。</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）履约验收其他事项：</w:t>
      </w:r>
    </w:p>
    <w:p w:rsidR="00460B48" w:rsidRDefault="00F530B4" w:rsidP="00703271">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000000" w:themeColor="text1"/>
          <w:sz w:val="24"/>
          <w:szCs w:val="24"/>
        </w:rPr>
        <w:t>1、其他未尽事宜应严格按照《财政部关于进一步加强政府采购需求和履约验收管理的知道意见》（财库〔2016〕205号）的要求进行</w:t>
      </w:r>
      <w:r w:rsidR="004F7E30">
        <w:rPr>
          <w:rFonts w:ascii="宋体" w:eastAsia="宋体" w:hAnsi="宋体" w:cs="宋体" w:hint="eastAsia"/>
          <w:color w:val="000000" w:themeColor="text1"/>
          <w:sz w:val="24"/>
          <w:szCs w:val="24"/>
        </w:rPr>
        <w:t>。</w:t>
      </w:r>
    </w:p>
    <w:p w:rsidR="00460B48" w:rsidRDefault="00F530B4" w:rsidP="00703271">
      <w:pPr>
        <w:widowControl/>
        <w:shd w:val="clear" w:color="auto" w:fill="FFFFFF"/>
        <w:spacing w:line="36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五、风险控制措施和替代方案</w:t>
      </w:r>
    </w:p>
    <w:p w:rsidR="00460B48" w:rsidRDefault="00F530B4" w:rsidP="00703271">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sidR="004F7E30">
        <w:rPr>
          <w:rFonts w:ascii="宋体" w:eastAsia="宋体" w:hAnsi="宋体" w:cs="宋体" w:hint="eastAsia"/>
          <w:color w:val="333333"/>
          <w:kern w:val="0"/>
          <w:sz w:val="24"/>
          <w:szCs w:val="24"/>
        </w:rPr>
        <w:t>☑</w:t>
      </w: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1）国家政策变化风险的应对措施：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2）实施环境变化风险的应对措施：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3）重大技术变化风险的应对措施：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4）预算项目调整风险的应对措施：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5）因质疑投诉影响采购进度风险的应对措施：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6）采购失败风险的应对措施：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7）不按规定签订或者履行合同风险的应对措施：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8）出现损害国家利益和社会公共利益情形风险的应对措施：</w:t>
      </w:r>
    </w:p>
    <w:p w:rsidR="00460B48" w:rsidRDefault="00460B48" w:rsidP="00703271">
      <w:pPr>
        <w:widowControl/>
        <w:shd w:val="clear" w:color="auto" w:fill="FFFFFF"/>
        <w:spacing w:line="360" w:lineRule="auto"/>
        <w:ind w:firstLine="840"/>
        <w:rPr>
          <w:rFonts w:ascii="宋体" w:eastAsia="宋体" w:hAnsi="宋体" w:cs="宋体"/>
          <w:color w:val="333333"/>
          <w:kern w:val="0"/>
          <w:sz w:val="24"/>
          <w:szCs w:val="24"/>
        </w:rPr>
      </w:pPr>
    </w:p>
    <w:p w:rsidR="00460B48" w:rsidRDefault="00F530B4" w:rsidP="00703271">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9）其他采购和合同履行过程的风险及应对措施：</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项目负责人（签字）：</w:t>
      </w:r>
    </w:p>
    <w:p w:rsidR="00460B48" w:rsidRDefault="00F530B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rsidR="00460B48" w:rsidRDefault="00F530B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rsidR="00460B48" w:rsidRDefault="00460B48">
      <w:pPr>
        <w:widowControl/>
        <w:shd w:val="clear" w:color="auto" w:fill="FFFFFF"/>
        <w:spacing w:line="480" w:lineRule="auto"/>
        <w:ind w:firstLine="840"/>
        <w:rPr>
          <w:rFonts w:ascii="宋体" w:eastAsia="宋体" w:hAnsi="宋体" w:cs="宋体"/>
          <w:color w:val="333333"/>
          <w:kern w:val="0"/>
          <w:sz w:val="24"/>
          <w:szCs w:val="24"/>
        </w:rPr>
      </w:pPr>
    </w:p>
    <w:p w:rsidR="00460B48" w:rsidRDefault="00F530B4">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日</w:t>
      </w:r>
    </w:p>
    <w:p w:rsidR="00460B48" w:rsidRDefault="00460B48"/>
    <w:p w:rsidR="00460B48" w:rsidRDefault="00F530B4">
      <w:pPr>
        <w:rPr>
          <w:sz w:val="28"/>
        </w:rPr>
      </w:pPr>
      <w:r>
        <w:rPr>
          <w:rFonts w:hint="eastAsia"/>
          <w:sz w:val="28"/>
        </w:rPr>
        <w:t>注意事项</w:t>
      </w:r>
      <w:r>
        <w:rPr>
          <w:sz w:val="28"/>
        </w:rPr>
        <w:t>：</w:t>
      </w:r>
    </w:p>
    <w:p w:rsidR="00460B48" w:rsidRDefault="00F530B4">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rsidR="00460B48" w:rsidRDefault="00F530B4">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460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8E1" w:rsidRDefault="000C08E1" w:rsidP="008F5CF3">
      <w:r>
        <w:separator/>
      </w:r>
    </w:p>
  </w:endnote>
  <w:endnote w:type="continuationSeparator" w:id="0">
    <w:p w:rsidR="000C08E1" w:rsidRDefault="000C08E1" w:rsidP="008F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瀹嬩綋">
    <w:altName w:val="宋体"/>
    <w:charset w:val="86"/>
    <w:family w:val="auto"/>
    <w:pitch w:val="default"/>
    <w:sig w:usb0="00000000" w:usb1="00000000" w:usb2="00000010" w:usb3="00000000" w:csb0="00040000" w:csb1="00000000"/>
  </w:font>
  <w:font w:name="å®‹ä½“">
    <w:altName w:val="Calibri"/>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8E1" w:rsidRDefault="000C08E1" w:rsidP="008F5CF3">
      <w:r>
        <w:separator/>
      </w:r>
    </w:p>
  </w:footnote>
  <w:footnote w:type="continuationSeparator" w:id="0">
    <w:p w:rsidR="000C08E1" w:rsidRDefault="000C08E1" w:rsidP="008F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DC9723"/>
    <w:multiLevelType w:val="singleLevel"/>
    <w:tmpl w:val="C3DC9723"/>
    <w:lvl w:ilvl="0">
      <w:start w:val="8"/>
      <w:numFmt w:val="decimal"/>
      <w:suff w:val="nothing"/>
      <w:lvlText w:val="%1）"/>
      <w:lvlJc w:val="left"/>
    </w:lvl>
  </w:abstractNum>
  <w:abstractNum w:abstractNumId="1" w15:restartNumberingAfterBreak="0">
    <w:nsid w:val="20936517"/>
    <w:multiLevelType w:val="singleLevel"/>
    <w:tmpl w:val="20936517"/>
    <w:lvl w:ilvl="0">
      <w:start w:val="1"/>
      <w:numFmt w:val="decimal"/>
      <w:suff w:val="nothing"/>
      <w:lvlText w:val="%1、"/>
      <w:lvlJc w:val="left"/>
    </w:lvl>
  </w:abstractNum>
  <w:abstractNum w:abstractNumId="2" w15:restartNumberingAfterBreak="0">
    <w:nsid w:val="371B4571"/>
    <w:multiLevelType w:val="singleLevel"/>
    <w:tmpl w:val="371B4571"/>
    <w:lvl w:ilvl="0">
      <w:start w:val="7"/>
      <w:numFmt w:val="decimal"/>
      <w:suff w:val="nothing"/>
      <w:lvlText w:val="%1）"/>
      <w:lvlJc w:val="left"/>
    </w:lvl>
  </w:abstractNum>
  <w:abstractNum w:abstractNumId="3" w15:restartNumberingAfterBreak="0">
    <w:nsid w:val="661CB41F"/>
    <w:multiLevelType w:val="singleLevel"/>
    <w:tmpl w:val="661CB41F"/>
    <w:lvl w:ilvl="0">
      <w:start w:val="5"/>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FkYTlkMmNiYmRiNjFkMjQ2MjQyYTFkYzZlMDVlOWUifQ=="/>
  </w:docVars>
  <w:rsids>
    <w:rsidRoot w:val="00AD7054"/>
    <w:rsid w:val="00023EF0"/>
    <w:rsid w:val="000B2D1B"/>
    <w:rsid w:val="000C08E1"/>
    <w:rsid w:val="000E034D"/>
    <w:rsid w:val="00140E76"/>
    <w:rsid w:val="0015358E"/>
    <w:rsid w:val="001701BB"/>
    <w:rsid w:val="001F6C43"/>
    <w:rsid w:val="00243EA6"/>
    <w:rsid w:val="00264F34"/>
    <w:rsid w:val="00276F72"/>
    <w:rsid w:val="002D76ED"/>
    <w:rsid w:val="002F649A"/>
    <w:rsid w:val="003170FE"/>
    <w:rsid w:val="003D2F2F"/>
    <w:rsid w:val="004037CF"/>
    <w:rsid w:val="00460B48"/>
    <w:rsid w:val="004F7E30"/>
    <w:rsid w:val="00561B65"/>
    <w:rsid w:val="00571B2F"/>
    <w:rsid w:val="005A1722"/>
    <w:rsid w:val="005F2B84"/>
    <w:rsid w:val="00611B8B"/>
    <w:rsid w:val="006B10CD"/>
    <w:rsid w:val="006B2DCA"/>
    <w:rsid w:val="006D1DCC"/>
    <w:rsid w:val="006F2E19"/>
    <w:rsid w:val="00703271"/>
    <w:rsid w:val="00717634"/>
    <w:rsid w:val="00724B9D"/>
    <w:rsid w:val="007506F1"/>
    <w:rsid w:val="00756A9F"/>
    <w:rsid w:val="00806316"/>
    <w:rsid w:val="00807DCC"/>
    <w:rsid w:val="00856885"/>
    <w:rsid w:val="008A21E6"/>
    <w:rsid w:val="008A6E11"/>
    <w:rsid w:val="008B50D6"/>
    <w:rsid w:val="008D3DB3"/>
    <w:rsid w:val="008D7645"/>
    <w:rsid w:val="008F5CF3"/>
    <w:rsid w:val="00A034B3"/>
    <w:rsid w:val="00A650D2"/>
    <w:rsid w:val="00AB58F8"/>
    <w:rsid w:val="00AC5F10"/>
    <w:rsid w:val="00AD7054"/>
    <w:rsid w:val="00B54535"/>
    <w:rsid w:val="00B83636"/>
    <w:rsid w:val="00BC7A2E"/>
    <w:rsid w:val="00C2059D"/>
    <w:rsid w:val="00C52311"/>
    <w:rsid w:val="00C6668D"/>
    <w:rsid w:val="00D1320F"/>
    <w:rsid w:val="00D67AEB"/>
    <w:rsid w:val="00DD6420"/>
    <w:rsid w:val="00E859C7"/>
    <w:rsid w:val="00EA7A3E"/>
    <w:rsid w:val="00ED2506"/>
    <w:rsid w:val="00EF2BA1"/>
    <w:rsid w:val="00F242C6"/>
    <w:rsid w:val="00F4115F"/>
    <w:rsid w:val="00F530B4"/>
    <w:rsid w:val="00F67A79"/>
    <w:rsid w:val="00FA740E"/>
    <w:rsid w:val="5279628C"/>
    <w:rsid w:val="57DA0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9424"/>
  <w15:docId w15:val="{85252AAD-9688-43C7-AB10-A8AC242B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8"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qFormat/>
    <w:rPr>
      <w:rFonts w:ascii="宋体" w:hAnsi="Courier New"/>
      <w:szCs w:val="21"/>
    </w:rPr>
  </w:style>
  <w:style w:type="paragraph" w:styleId="a4">
    <w:name w:val="Body Text"/>
    <w:basedOn w:val="a"/>
    <w:next w:val="a"/>
    <w:uiPriority w:val="98"/>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1"/>
    <w:link w:val="a7"/>
    <w:uiPriority w:val="99"/>
    <w:rPr>
      <w:sz w:val="18"/>
      <w:szCs w:val="18"/>
    </w:rPr>
  </w:style>
  <w:style w:type="character" w:customStyle="1" w:styleId="a6">
    <w:name w:val="页脚 字符"/>
    <w:basedOn w:val="a1"/>
    <w:link w:val="a5"/>
    <w:uiPriority w:val="99"/>
    <w:rPr>
      <w:sz w:val="18"/>
      <w:szCs w:val="18"/>
    </w:rPr>
  </w:style>
  <w:style w:type="paragraph" w:customStyle="1" w:styleId="null3">
    <w:name w:val="null3"/>
    <w:hidden/>
    <w:qFormat/>
    <w:rPr>
      <w:rFonts w:asciiTheme="minorHAnsi" w:eastAsiaTheme="minorEastAsia" w:hAnsiTheme="minorHAnsi" w:cstheme="minorBidi" w:hint="eastAsia"/>
      <w:lang w:eastAsia="zh-Hans"/>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font21">
    <w:name w:val="font21"/>
    <w:basedOn w:val="a1"/>
    <w:qFormat/>
    <w:rPr>
      <w:rFonts w:ascii="黑体" w:eastAsia="黑体" w:hAnsi="宋体" w:cs="黑体" w:hint="eastAsia"/>
      <w:color w:val="000000"/>
      <w:sz w:val="20"/>
      <w:szCs w:val="20"/>
      <w:u w:val="none"/>
    </w:rPr>
  </w:style>
  <w:style w:type="character" w:customStyle="1" w:styleId="font41">
    <w:name w:val="font4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宋体" w:eastAsia="宋体" w:hAnsi="宋体" w:cs="宋体" w:hint="eastAsia"/>
      <w:color w:val="000000"/>
      <w:sz w:val="21"/>
      <w:szCs w:val="21"/>
      <w:u w:val="none"/>
    </w:rPr>
  </w:style>
  <w:style w:type="paragraph" w:customStyle="1" w:styleId="2">
    <w:name w:val="样式 首行缩进:  2 字符"/>
    <w:basedOn w:val="a"/>
    <w:qFormat/>
    <w:pPr>
      <w:ind w:firstLine="200"/>
    </w:pPr>
    <w:rPr>
      <w:rFonts w:ascii="宋体" w:eastAsia="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2476</Words>
  <Characters>14117</Characters>
  <Application>Microsoft Office Word</Application>
  <DocSecurity>0</DocSecurity>
  <Lines>117</Lines>
  <Paragraphs>33</Paragraphs>
  <ScaleCrop>false</ScaleCrop>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梁剑</cp:lastModifiedBy>
  <cp:revision>31</cp:revision>
  <dcterms:created xsi:type="dcterms:W3CDTF">2023-08-02T00:28:00Z</dcterms:created>
  <dcterms:modified xsi:type="dcterms:W3CDTF">2023-08-02T01:16:00Z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C2475B5085A24C19BBB7C050F5630E5A_12</vt:lpwstr>
  </property>
</Properties>
</file>